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53BB5FBB" w:rsidR="004934E0" w:rsidRPr="00C04CFA" w:rsidRDefault="00167206" w:rsidP="008E7D27">
      <w:pPr>
        <w:keepNext/>
        <w:tabs>
          <w:tab w:val="right" w:pos="9638"/>
        </w:tabs>
        <w:spacing w:before="120" w:after="120" w:line="360" w:lineRule="auto"/>
        <w:rPr>
          <w:b/>
          <w:bCs/>
          <w:sz w:val="22"/>
          <w:szCs w:val="22"/>
        </w:rPr>
      </w:pPr>
      <w:r>
        <w:rPr>
          <w:b/>
          <w:noProof/>
          <w:sz w:val="24"/>
        </w:rPr>
        <w:t>SA3</w:t>
      </w:r>
      <w:r w:rsidR="00054885">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054885">
        <w:rPr>
          <w:b/>
          <w:bCs/>
          <w:sz w:val="22"/>
          <w:szCs w:val="22"/>
        </w:rPr>
        <w:t>340</w:t>
      </w:r>
    </w:p>
    <w:p w14:paraId="7157F9DD" w14:textId="279B148E" w:rsidR="004934E0" w:rsidRPr="00C04CFA" w:rsidRDefault="00054885" w:rsidP="008E7D27">
      <w:pPr>
        <w:keepNext/>
        <w:pBdr>
          <w:bottom w:val="single" w:sz="6" w:space="0" w:color="auto"/>
        </w:pBdr>
        <w:tabs>
          <w:tab w:val="right" w:pos="9638"/>
        </w:tabs>
        <w:spacing w:before="120" w:after="120" w:line="360" w:lineRule="auto"/>
        <w:rPr>
          <w:b/>
          <w:bCs/>
          <w:sz w:val="22"/>
          <w:szCs w:val="22"/>
        </w:rPr>
      </w:pPr>
      <w:r w:rsidRPr="00054885">
        <w:rPr>
          <w:b/>
          <w:noProof/>
          <w:sz w:val="24"/>
        </w:rPr>
        <w:t>July 15-18, 2025, Florence (Italy)</w:t>
      </w:r>
      <w:r w:rsidR="00643D90" w:rsidRPr="00A81894">
        <w:rPr>
          <w:b/>
          <w:noProof/>
          <w:sz w:val="24"/>
        </w:rPr>
        <w:tab/>
      </w:r>
    </w:p>
    <w:p w14:paraId="06E38623" w14:textId="49AC11C0"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1F899A9B" w14:textId="60B68056" w:rsidR="00B236FD" w:rsidRPr="00C04CFA" w:rsidRDefault="00440983" w:rsidP="00B236FD">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w:t>
      </w:r>
      <w:r w:rsidR="00054885">
        <w:rPr>
          <w:b/>
          <w:sz w:val="22"/>
          <w:szCs w:val="22"/>
        </w:rPr>
        <w:t xml:space="preserve">#11 </w:t>
      </w:r>
      <w:r w:rsidR="00DD35C7">
        <w:rPr>
          <w:b/>
          <w:sz w:val="22"/>
          <w:szCs w:val="22"/>
        </w:rPr>
        <w:t>to TR 33.929-</w:t>
      </w:r>
      <w:r w:rsidR="00C810F1">
        <w:rPr>
          <w:b/>
          <w:sz w:val="22"/>
          <w:szCs w:val="22"/>
        </w:rPr>
        <w:t>6</w:t>
      </w:r>
      <w:r w:rsidR="00DD35C7">
        <w:rPr>
          <w:b/>
          <w:sz w:val="22"/>
          <w:szCs w:val="22"/>
        </w:rPr>
        <w:t xml:space="preserve">: </w:t>
      </w:r>
      <w:r w:rsidR="00C810F1">
        <w:rPr>
          <w:b/>
          <w:sz w:val="22"/>
          <w:szCs w:val="22"/>
        </w:rPr>
        <w:t>RCS LI</w:t>
      </w:r>
      <w:r w:rsidR="00F45F62">
        <w:rPr>
          <w:b/>
          <w:sz w:val="22"/>
          <w:szCs w:val="22"/>
        </w:rPr>
        <w:t xml:space="preserve"> </w:t>
      </w:r>
      <w:r w:rsidR="008A55EB">
        <w:rPr>
          <w:b/>
          <w:sz w:val="22"/>
          <w:szCs w:val="22"/>
        </w:rPr>
        <w:t xml:space="preserve">– </w:t>
      </w:r>
      <w:r w:rsidR="00B236FD">
        <w:rPr>
          <w:b/>
          <w:sz w:val="22"/>
          <w:szCs w:val="22"/>
        </w:rPr>
        <w:t xml:space="preserve">RCS topology Part </w:t>
      </w:r>
      <w:r w:rsidR="002B4BCB">
        <w:rPr>
          <w:b/>
          <w:sz w:val="22"/>
          <w:szCs w:val="22"/>
        </w:rPr>
        <w:t>I</w:t>
      </w:r>
      <w:r w:rsidR="00E10207">
        <w:rPr>
          <w:b/>
          <w:sz w:val="22"/>
          <w:szCs w:val="22"/>
        </w:rPr>
        <w:t>X</w:t>
      </w:r>
      <w:r w:rsidR="00641E71">
        <w:rPr>
          <w:b/>
          <w:sz w:val="22"/>
          <w:szCs w:val="22"/>
        </w:rPr>
        <w:t xml:space="preserve"> </w:t>
      </w:r>
      <w:r w:rsidR="00B236FD">
        <w:rPr>
          <w:b/>
          <w:sz w:val="22"/>
          <w:szCs w:val="22"/>
        </w:rPr>
        <w:t xml:space="preserve">– </w:t>
      </w:r>
      <w:r w:rsidR="00D35DD5">
        <w:rPr>
          <w:b/>
          <w:sz w:val="22"/>
          <w:szCs w:val="22"/>
        </w:rPr>
        <w:t xml:space="preserve">RCS to SMS </w:t>
      </w:r>
      <w:r w:rsidR="002B4BCB">
        <w:rPr>
          <w:b/>
          <w:sz w:val="22"/>
          <w:szCs w:val="22"/>
        </w:rPr>
        <w:t xml:space="preserve">interworking </w:t>
      </w:r>
      <w:r w:rsidR="00D35DD5">
        <w:rPr>
          <w:b/>
          <w:sz w:val="22"/>
          <w:szCs w:val="22"/>
        </w:rPr>
        <w:t>at the terminating end</w:t>
      </w:r>
    </w:p>
    <w:p w14:paraId="74908691" w14:textId="7CFCFEE0"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62D72645"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E62F92">
        <w:rPr>
          <w:b/>
          <w:sz w:val="22"/>
          <w:szCs w:val="22"/>
        </w:rPr>
        <w:t>10</w:t>
      </w:r>
    </w:p>
    <w:p w14:paraId="51B826EF" w14:textId="263CB420"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E62F92" w:rsidRPr="00E62F92">
        <w:rPr>
          <w:b/>
          <w:sz w:val="22"/>
          <w:szCs w:val="22"/>
        </w:rPr>
        <w:t>LI19-GUIDE</w:t>
      </w:r>
    </w:p>
    <w:p w14:paraId="121707F7" w14:textId="0CE9723B" w:rsidR="00B236FD" w:rsidRDefault="00440983" w:rsidP="00B236FD">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B236FD">
        <w:rPr>
          <w:rFonts w:ascii="Arial" w:hAnsi="Arial" w:cs="Arial"/>
          <w:i/>
          <w:sz w:val="18"/>
          <w:szCs w:val="18"/>
        </w:rPr>
        <w:t xml:space="preserve">This pCR provides input text to TR 33.929-6 LI for RCS. Provides some RCS topologies </w:t>
      </w:r>
      <w:r w:rsidR="00D35DD5">
        <w:rPr>
          <w:rFonts w:ascii="Arial" w:hAnsi="Arial" w:cs="Arial"/>
          <w:i/>
          <w:sz w:val="18"/>
          <w:szCs w:val="18"/>
        </w:rPr>
        <w:t>for RCS to SMS interworking that happens at the terminating end.</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148269CF" w14:textId="1A6E7252" w:rsidR="00B236FD" w:rsidRDefault="003746FA" w:rsidP="00B236FD">
      <w:pPr>
        <w:tabs>
          <w:tab w:val="left" w:pos="2660"/>
        </w:tabs>
        <w:jc w:val="both"/>
        <w:rPr>
          <w:bCs/>
          <w:sz w:val="22"/>
          <w:szCs w:val="22"/>
        </w:rPr>
      </w:pPr>
      <w:r w:rsidRPr="00A12774">
        <w:rPr>
          <w:bCs/>
          <w:sz w:val="22"/>
          <w:szCs w:val="22"/>
        </w:rPr>
        <w:t>The TR 33.929-</w:t>
      </w:r>
      <w:r w:rsidR="00C810F1">
        <w:rPr>
          <w:bCs/>
          <w:sz w:val="22"/>
          <w:szCs w:val="22"/>
        </w:rPr>
        <w:t>6</w:t>
      </w:r>
      <w:r w:rsidRPr="00A12774">
        <w:rPr>
          <w:bCs/>
          <w:sz w:val="22"/>
          <w:szCs w:val="22"/>
        </w:rPr>
        <w:t xml:space="preserve"> </w:t>
      </w:r>
      <w:r>
        <w:rPr>
          <w:bCs/>
          <w:sz w:val="22"/>
          <w:szCs w:val="22"/>
        </w:rPr>
        <w:t xml:space="preserve">provides the implementation guidance for the LI aspects related to the </w:t>
      </w:r>
      <w:r w:rsidR="00C810F1">
        <w:rPr>
          <w:bCs/>
          <w:sz w:val="22"/>
          <w:szCs w:val="22"/>
        </w:rPr>
        <w:t>RCS</w:t>
      </w:r>
      <w:r>
        <w:rPr>
          <w:bCs/>
          <w:sz w:val="22"/>
          <w:szCs w:val="22"/>
        </w:rPr>
        <w:t xml:space="preserve">. </w:t>
      </w:r>
      <w:r w:rsidR="00B236FD">
        <w:rPr>
          <w:bCs/>
          <w:sz w:val="22"/>
          <w:szCs w:val="22"/>
        </w:rPr>
        <w:t xml:space="preserve">This pCR gives provides the RCS network topologies </w:t>
      </w:r>
      <w:r w:rsidR="002B4BCB">
        <w:rPr>
          <w:bCs/>
          <w:sz w:val="22"/>
          <w:szCs w:val="22"/>
        </w:rPr>
        <w:t xml:space="preserve">for </w:t>
      </w:r>
      <w:r w:rsidR="00D35DD5">
        <w:rPr>
          <w:bCs/>
          <w:sz w:val="22"/>
          <w:szCs w:val="22"/>
        </w:rPr>
        <w:t>RCS to SMS interworking at the terminating end.</w:t>
      </w:r>
    </w:p>
    <w:p w14:paraId="48230876" w14:textId="2E720623" w:rsidR="00385052" w:rsidRDefault="00385052" w:rsidP="00385052">
      <w:pPr>
        <w:tabs>
          <w:tab w:val="left" w:pos="2660"/>
        </w:tabs>
        <w:jc w:val="both"/>
        <w:rPr>
          <w:bCs/>
          <w:sz w:val="32"/>
          <w:szCs w:val="32"/>
        </w:rPr>
      </w:pPr>
      <w:r w:rsidRPr="009B185C">
        <w:rPr>
          <w:bCs/>
          <w:sz w:val="32"/>
          <w:szCs w:val="32"/>
        </w:rPr>
        <w:t>*** Related text from the previous pCR ****</w:t>
      </w:r>
    </w:p>
    <w:p w14:paraId="03086984" w14:textId="77777777" w:rsidR="00385052" w:rsidRPr="004D3578" w:rsidRDefault="00385052" w:rsidP="00385052">
      <w:pPr>
        <w:pStyle w:val="Heading1"/>
      </w:pPr>
      <w:r>
        <w:t>1</w:t>
      </w:r>
      <w:r>
        <w:tab/>
      </w:r>
      <w:r w:rsidRPr="004D3578">
        <w:t>Scope</w:t>
      </w:r>
    </w:p>
    <w:p w14:paraId="74C4ADD7" w14:textId="77777777" w:rsidR="00385052" w:rsidRDefault="00385052" w:rsidP="00385052">
      <w:pPr>
        <w:tabs>
          <w:tab w:val="left" w:pos="2660"/>
        </w:tabs>
        <w:jc w:val="both"/>
        <w:rPr>
          <w:bCs/>
          <w:sz w:val="22"/>
          <w:szCs w:val="22"/>
        </w:rPr>
      </w:pPr>
    </w:p>
    <w:p w14:paraId="384DF67D" w14:textId="77777777" w:rsidR="00385052" w:rsidRPr="004D3578" w:rsidRDefault="00385052" w:rsidP="00385052">
      <w:pPr>
        <w:pStyle w:val="Heading1"/>
      </w:pPr>
      <w:bookmarkStart w:id="0" w:name="_Toc174041539"/>
      <w:r w:rsidRPr="004D3578">
        <w:t>2</w:t>
      </w:r>
      <w:r w:rsidRPr="004D3578">
        <w:tab/>
        <w:t>References</w:t>
      </w:r>
      <w:bookmarkEnd w:id="0"/>
    </w:p>
    <w:p w14:paraId="21F5DAAD" w14:textId="77777777" w:rsidR="00385052" w:rsidRDefault="00385052" w:rsidP="00385052">
      <w:pPr>
        <w:tabs>
          <w:tab w:val="left" w:pos="2660"/>
        </w:tabs>
        <w:jc w:val="both"/>
        <w:rPr>
          <w:bCs/>
          <w:sz w:val="22"/>
          <w:szCs w:val="22"/>
        </w:rPr>
      </w:pPr>
    </w:p>
    <w:p w14:paraId="6FD2DA57" w14:textId="77777777" w:rsidR="00385052" w:rsidRPr="004D3578" w:rsidRDefault="00385052" w:rsidP="00385052">
      <w:pPr>
        <w:pStyle w:val="Heading1"/>
      </w:pPr>
      <w:bookmarkStart w:id="1" w:name="_Toc174041540"/>
      <w:r w:rsidRPr="004D3578">
        <w:t>3</w:t>
      </w:r>
      <w:r w:rsidRPr="004D3578">
        <w:tab/>
        <w:t>Definitions</w:t>
      </w:r>
      <w:r>
        <w:t xml:space="preserve"> of terms, symbols and abbreviations</w:t>
      </w:r>
      <w:bookmarkEnd w:id="1"/>
    </w:p>
    <w:p w14:paraId="070F1DFD" w14:textId="77777777" w:rsidR="00385052" w:rsidRDefault="00385052" w:rsidP="00385052">
      <w:pPr>
        <w:tabs>
          <w:tab w:val="left" w:pos="2660"/>
        </w:tabs>
        <w:jc w:val="both"/>
        <w:rPr>
          <w:b/>
          <w:sz w:val="36"/>
          <w:szCs w:val="36"/>
        </w:rPr>
      </w:pPr>
    </w:p>
    <w:p w14:paraId="69FE396A" w14:textId="77777777" w:rsidR="00385052" w:rsidRDefault="00385052" w:rsidP="00385052">
      <w:pPr>
        <w:pStyle w:val="Heading1"/>
      </w:pPr>
      <w:bookmarkStart w:id="2" w:name="_Toc174041544"/>
      <w:r>
        <w:lastRenderedPageBreak/>
        <w:t>4</w:t>
      </w:r>
      <w:r>
        <w:tab/>
        <w:t>Illustration of LI for IMS-based RCS</w:t>
      </w:r>
      <w:bookmarkEnd w:id="2"/>
    </w:p>
    <w:p w14:paraId="58ED94C9" w14:textId="77777777" w:rsidR="00385052" w:rsidRDefault="00385052" w:rsidP="00385052">
      <w:pPr>
        <w:pStyle w:val="Heading2"/>
      </w:pPr>
      <w:r>
        <w:t>4.1</w:t>
      </w:r>
      <w:r>
        <w:tab/>
        <w:t>Overview</w:t>
      </w:r>
    </w:p>
    <w:p w14:paraId="2D71D7D6" w14:textId="77777777" w:rsidR="00385052" w:rsidRDefault="00385052" w:rsidP="00385052">
      <w:pPr>
        <w:pStyle w:val="Heading2"/>
      </w:pPr>
      <w:r>
        <w:t>4.2</w:t>
      </w:r>
      <w:r>
        <w:tab/>
        <w:t>RCS topology scenarios</w:t>
      </w:r>
    </w:p>
    <w:p w14:paraId="0371E70A" w14:textId="77777777" w:rsidR="00385052" w:rsidRDefault="00385052" w:rsidP="00385052">
      <w:pPr>
        <w:pStyle w:val="Heading3"/>
      </w:pPr>
      <w:r>
        <w:t>4.2.1</w:t>
      </w:r>
      <w:r>
        <w:tab/>
        <w:t>General</w:t>
      </w:r>
    </w:p>
    <w:p w14:paraId="43B92A3F" w14:textId="77777777" w:rsidR="00385052" w:rsidRDefault="00385052" w:rsidP="00385052">
      <w:pPr>
        <w:pStyle w:val="Heading3"/>
      </w:pPr>
      <w:r>
        <w:t>4.2.2</w:t>
      </w:r>
      <w:r>
        <w:tab/>
        <w:t>Few conventions used</w:t>
      </w:r>
    </w:p>
    <w:p w14:paraId="319694E5" w14:textId="77777777" w:rsidR="00385052" w:rsidRDefault="00385052" w:rsidP="00385052">
      <w:pPr>
        <w:spacing w:before="120"/>
      </w:pPr>
      <w:r>
        <w:t>In all the illustrations, when the RCS user is a subscriber of a CSP domain, 5G radio and packet core is assumed. Within the drawings, (A) represents the ingress side and (B) represents the egress side. When ingress and egress have to be shown in multiple network domains, (A1), (A11), (B1), B (11), etc., are used.</w:t>
      </w:r>
    </w:p>
    <w:p w14:paraId="78DADF24" w14:textId="67623FCF" w:rsidR="00385052" w:rsidRDefault="00385052" w:rsidP="00385052">
      <w:r>
        <w:t>The figure 4.2.2-1 shows some of the conventions used within the topology drawings (in a general way):</w:t>
      </w:r>
    </w:p>
    <w:p w14:paraId="7FAF72FE" w14:textId="77777777" w:rsidR="00385052" w:rsidRDefault="00385052" w:rsidP="00385052">
      <w:r>
        <w:object w:dxaOrig="14364" w:dyaOrig="6181" w14:anchorId="79302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07.85pt" o:ole="">
            <v:imagedata r:id="rId8" o:title=""/>
          </v:shape>
          <o:OLEObject Type="Embed" ProgID="Visio.Drawing.15" ShapeID="_x0000_i1025" DrawAspect="Content" ObjectID="_1813061625" r:id="rId9"/>
        </w:object>
      </w:r>
    </w:p>
    <w:p w14:paraId="08DB717D" w14:textId="77777777" w:rsidR="00385052" w:rsidRDefault="00385052" w:rsidP="00385052">
      <w:pPr>
        <w:pStyle w:val="Caption"/>
        <w:jc w:val="center"/>
      </w:pPr>
      <w:r>
        <w:t>Figure 4.2.2-1: Few conventions used within the drawings</w:t>
      </w:r>
    </w:p>
    <w:p w14:paraId="659D7B96" w14:textId="77777777" w:rsidR="00385052" w:rsidRDefault="00385052" w:rsidP="00385052">
      <w:pPr>
        <w:pStyle w:val="Heading3"/>
      </w:pPr>
      <w:r>
        <w:t>4.2.3</w:t>
      </w:r>
      <w:r>
        <w:tab/>
        <w:t xml:space="preserve">RCS servers in CSP domain </w:t>
      </w:r>
    </w:p>
    <w:p w14:paraId="659B05A7" w14:textId="77777777" w:rsidR="00385052" w:rsidRDefault="00385052" w:rsidP="00385052">
      <w:pPr>
        <w:pStyle w:val="Heading3"/>
      </w:pPr>
      <w:r>
        <w:t>4.2</w:t>
      </w:r>
      <w:r w:rsidRPr="00720C14">
        <w:t>.</w:t>
      </w:r>
      <w:r>
        <w:t>4</w:t>
      </w:r>
      <w:r w:rsidRPr="00720C14">
        <w:tab/>
      </w:r>
      <w:r>
        <w:t>Third party RCS service providers</w:t>
      </w:r>
    </w:p>
    <w:p w14:paraId="0734C18C" w14:textId="77777777" w:rsidR="00385052" w:rsidRDefault="00385052" w:rsidP="00385052">
      <w:pPr>
        <w:pStyle w:val="Heading3"/>
      </w:pPr>
      <w:r>
        <w:t>4.2.5</w:t>
      </w:r>
      <w:r>
        <w:tab/>
        <w:t>Hybrid cases</w:t>
      </w:r>
    </w:p>
    <w:p w14:paraId="4C82B0F3" w14:textId="77782753" w:rsidR="00DB76A2" w:rsidRDefault="00DB76A2" w:rsidP="00E10207">
      <w:pPr>
        <w:pStyle w:val="Heading6"/>
        <w:rPr>
          <w:b/>
          <w:sz w:val="36"/>
          <w:szCs w:val="36"/>
        </w:rPr>
      </w:pPr>
      <w:r>
        <w:rPr>
          <w:b/>
          <w:sz w:val="36"/>
          <w:szCs w:val="36"/>
        </w:rPr>
        <w:t>PROPOSAL</w:t>
      </w:r>
    </w:p>
    <w:p w14:paraId="7B7439CD" w14:textId="3F36D2E6" w:rsidR="00A07AC3" w:rsidRDefault="00D35DD5" w:rsidP="00A07AC3">
      <w:pPr>
        <w:tabs>
          <w:tab w:val="left" w:pos="709"/>
        </w:tabs>
        <w:jc w:val="both"/>
        <w:rPr>
          <w:bCs/>
          <w:sz w:val="22"/>
          <w:szCs w:val="22"/>
        </w:rPr>
      </w:pPr>
      <w:r>
        <w:rPr>
          <w:bCs/>
          <w:sz w:val="22"/>
          <w:szCs w:val="22"/>
        </w:rPr>
        <w:t>Propose the following text to TR 33.929-6:</w:t>
      </w:r>
    </w:p>
    <w:p w14:paraId="4CA26C3E" w14:textId="3B1359D3" w:rsidR="00A07AC3" w:rsidRDefault="00A07AC3" w:rsidP="00E10207">
      <w:pPr>
        <w:tabs>
          <w:tab w:val="left" w:pos="709"/>
        </w:tabs>
        <w:jc w:val="center"/>
        <w:rPr>
          <w:rFonts w:ascii="Arial" w:hAnsi="Arial"/>
          <w:color w:val="auto"/>
          <w:sz w:val="36"/>
        </w:rPr>
      </w:pPr>
      <w:r w:rsidRPr="004A20D0">
        <w:rPr>
          <w:bCs/>
          <w:color w:val="7030A0"/>
          <w:sz w:val="56"/>
          <w:szCs w:val="56"/>
        </w:rPr>
        <w:t>***** New text ****</w:t>
      </w:r>
    </w:p>
    <w:p w14:paraId="33D4EF7B" w14:textId="774F11C4" w:rsidR="002326C0" w:rsidRDefault="00D35DD5" w:rsidP="00365E05">
      <w:pPr>
        <w:pStyle w:val="Heading3"/>
      </w:pPr>
      <w:r>
        <w:lastRenderedPageBreak/>
        <w:t>4.</w:t>
      </w:r>
      <w:r w:rsidR="00365E05">
        <w:t>2.6</w:t>
      </w:r>
      <w:r>
        <w:tab/>
        <w:t>RCS interworking with SMS</w:t>
      </w:r>
    </w:p>
    <w:p w14:paraId="1020BB1E" w14:textId="7D609FBC" w:rsidR="004540D6" w:rsidRPr="004540D6" w:rsidRDefault="00D35DD5" w:rsidP="00365E05">
      <w:pPr>
        <w:pStyle w:val="Heading4"/>
      </w:pPr>
      <w:r>
        <w:t>4.</w:t>
      </w:r>
      <w:r w:rsidR="00365E05">
        <w:t>2</w:t>
      </w:r>
      <w:r>
        <w:t>.</w:t>
      </w:r>
      <w:r w:rsidR="00365E05">
        <w:t>6.1</w:t>
      </w:r>
      <w:r>
        <w:tab/>
        <w:t>General</w:t>
      </w:r>
    </w:p>
    <w:p w14:paraId="15D64889" w14:textId="35458E35" w:rsidR="002504CD" w:rsidRDefault="002504CD" w:rsidP="00207137">
      <w:pPr>
        <w:spacing w:before="120"/>
      </w:pPr>
      <w:r>
        <w:t>The term Converged IP Messaging (CPM) is used when two users in a message exchange use different messaging format (e.g. RCS and SMS).</w:t>
      </w:r>
    </w:p>
    <w:p w14:paraId="04D2DA14" w14:textId="486D5A20" w:rsidR="002504CD" w:rsidRDefault="002504CD" w:rsidP="00207137">
      <w:pPr>
        <w:spacing w:before="120"/>
      </w:pPr>
      <w:r>
        <w:t>When the terminating user is not registered for the RCS or when the terminating network domain does not support, the RCS message originated from an RCS user may be delivered to the terminating user as an SMS messag</w:t>
      </w:r>
      <w:r w:rsidR="00095E1C">
        <w:t xml:space="preserve">e. </w:t>
      </w:r>
      <w:r>
        <w:t xml:space="preserve">The network function that performs the interworking is referred to as Interworking Function (IWF). The present document refers to the same as CPM Interworking </w:t>
      </w:r>
      <w:r w:rsidR="0083704E">
        <w:t>F</w:t>
      </w:r>
      <w:r>
        <w:t>unction</w:t>
      </w:r>
      <w:r w:rsidR="008612D1">
        <w:t xml:space="preserve"> which, in part, includes the RCS Server </w:t>
      </w:r>
      <w:r w:rsidR="007E4E5B">
        <w:t>and the IP-SM-GW</w:t>
      </w:r>
      <w:r>
        <w:t>.</w:t>
      </w:r>
    </w:p>
    <w:p w14:paraId="15B68DA4" w14:textId="7B1A4760" w:rsidR="007E4E5B" w:rsidRDefault="00327826" w:rsidP="007E4E5B">
      <w:pPr>
        <w:spacing w:before="120"/>
        <w:jc w:val="center"/>
      </w:pPr>
      <w:r>
        <w:object w:dxaOrig="8929" w:dyaOrig="2760" w14:anchorId="28DBA560">
          <v:shape id="_x0000_i1026" type="#_x0000_t75" style="width:292.3pt;height:90pt" o:ole="">
            <v:imagedata r:id="rId10" o:title=""/>
          </v:shape>
          <o:OLEObject Type="Embed" ProgID="Visio.Drawing.15" ShapeID="_x0000_i1026" DrawAspect="Content" ObjectID="_1813061626" r:id="rId11"/>
        </w:object>
      </w:r>
    </w:p>
    <w:p w14:paraId="2F216AFC" w14:textId="4C8CBCC3" w:rsidR="007E4E5B" w:rsidRDefault="007E4E5B" w:rsidP="00D90859">
      <w:pPr>
        <w:pStyle w:val="Caption"/>
        <w:jc w:val="center"/>
      </w:pPr>
      <w:r>
        <w:t>Figure 4.2.6.1-1: CPM Interworking Function for RCS to SMS interworking</w:t>
      </w:r>
    </w:p>
    <w:p w14:paraId="14A79BCC" w14:textId="2627536B" w:rsidR="008612D1" w:rsidRDefault="008612D1" w:rsidP="00207137">
      <w:pPr>
        <w:spacing w:before="120"/>
      </w:pPr>
      <w:r>
        <w:t>For RCS to SMS interworking, t</w:t>
      </w:r>
      <w:r w:rsidR="002504CD">
        <w:t xml:space="preserve">he CPM Interworking Function may reside in the terminating network domain (e.g. when the terminating user is </w:t>
      </w:r>
      <w:r>
        <w:t>not registered for RCS) or in the originating network domain (e.g. when the terminating network does not support the RCS).</w:t>
      </w:r>
    </w:p>
    <w:p w14:paraId="7F0E7B6B" w14:textId="4DB808E3" w:rsidR="00D90859" w:rsidRDefault="00D90859" w:rsidP="00D90859">
      <w:pPr>
        <w:pStyle w:val="B1"/>
        <w:ind w:left="0" w:firstLine="0"/>
      </w:pPr>
      <w:r>
        <w:t>With the understanding that SMS is a CSP offered service, terminating device needs to have the SMS capability and therefore, it is presumed that the terminating user is served in a CSP domain. The RCS for the originating user may either be provided by the originating CSP domain or by a third party RCS service provider domain.</w:t>
      </w:r>
    </w:p>
    <w:p w14:paraId="69A1BC0B" w14:textId="1A80E51B" w:rsidR="00D90859" w:rsidRDefault="00327826" w:rsidP="00327826">
      <w:pPr>
        <w:pStyle w:val="B1"/>
        <w:ind w:left="0" w:firstLine="0"/>
        <w:jc w:val="center"/>
      </w:pPr>
      <w:r>
        <w:object w:dxaOrig="11388" w:dyaOrig="7920" w14:anchorId="65A1E1EE">
          <v:shape id="_x0000_i1027" type="#_x0000_t75" style="width:317.55pt;height:220.7pt" o:ole="">
            <v:imagedata r:id="rId12" o:title=""/>
          </v:shape>
          <o:OLEObject Type="Embed" ProgID="Visio.Drawing.15" ShapeID="_x0000_i1027" DrawAspect="Content" ObjectID="_1813061627" r:id="rId13"/>
        </w:object>
      </w:r>
    </w:p>
    <w:p w14:paraId="7CB7DBB7" w14:textId="0B5D03DD" w:rsidR="00D90859" w:rsidRDefault="00D90859" w:rsidP="00D90859">
      <w:pPr>
        <w:pStyle w:val="Caption"/>
        <w:jc w:val="center"/>
      </w:pPr>
      <w:r>
        <w:t>Figure 4.2.6.1-1: Scenarios of CPM Interworking Function for RCS to SMS interworking</w:t>
      </w:r>
    </w:p>
    <w:p w14:paraId="18DDC113" w14:textId="1E404691" w:rsidR="00D35DD5" w:rsidRDefault="000E22AD" w:rsidP="00207137">
      <w:pPr>
        <w:spacing w:before="120"/>
      </w:pPr>
      <w:r>
        <w:t>T</w:t>
      </w:r>
      <w:r w:rsidR="00365E05">
        <w:t>he</w:t>
      </w:r>
      <w:r w:rsidR="00D35DD5">
        <w:t xml:space="preserve"> present document illustrates two cases of SMS delivery:</w:t>
      </w:r>
    </w:p>
    <w:p w14:paraId="5478E5C1" w14:textId="4B9A7773" w:rsidR="00D35DD5" w:rsidRDefault="00D35DD5" w:rsidP="00D35DD5">
      <w:pPr>
        <w:pStyle w:val="B1"/>
        <w:numPr>
          <w:ilvl w:val="0"/>
          <w:numId w:val="21"/>
        </w:numPr>
      </w:pPr>
      <w:r>
        <w:t>SMS over IP.</w:t>
      </w:r>
    </w:p>
    <w:p w14:paraId="2098972B" w14:textId="0C6EBEFB" w:rsidR="00207137" w:rsidRPr="00207137" w:rsidRDefault="00D35DD5" w:rsidP="00D35DD5">
      <w:pPr>
        <w:pStyle w:val="B1"/>
        <w:numPr>
          <w:ilvl w:val="0"/>
          <w:numId w:val="21"/>
        </w:numPr>
        <w:rPr>
          <w:u w:val="single"/>
        </w:rPr>
      </w:pPr>
      <w:r>
        <w:t>SMS over NAS.</w:t>
      </w:r>
    </w:p>
    <w:p w14:paraId="77F96D8F" w14:textId="2839BE37" w:rsidR="0056299E" w:rsidRDefault="0056299E" w:rsidP="0056299E">
      <w:pPr>
        <w:spacing w:before="120"/>
      </w:pPr>
      <w:r>
        <w:t>For RCS to SMS interworking to happen, the destination should be addressed using a SIP URI, or TEL URI, MSISDN or an E.164 number. When the destination is a SIP URI, the SMS is delivered over IMS. When the destination is MSISDN or E.164 number, the SMS is delivered over NAS.</w:t>
      </w:r>
    </w:p>
    <w:p w14:paraId="33645829" w14:textId="4A42FDFA" w:rsidR="00D90859" w:rsidRDefault="00A42338" w:rsidP="00D35DD5">
      <w:pPr>
        <w:pStyle w:val="B1"/>
        <w:ind w:left="0" w:firstLine="0"/>
      </w:pPr>
      <w:r>
        <w:lastRenderedPageBreak/>
        <w:t xml:space="preserve">The RCS topology scenarios illustrated in clause 4.2.3 and clause 4.2.5.2 are applicable </w:t>
      </w:r>
      <w:r w:rsidR="00D90859">
        <w:t>for the originating end of the RCS handling.</w:t>
      </w:r>
    </w:p>
    <w:p w14:paraId="4A1EF28A" w14:textId="071629EE" w:rsidR="00B3647A" w:rsidRDefault="00B3647A" w:rsidP="00D35DD5">
      <w:pPr>
        <w:pStyle w:val="B1"/>
        <w:ind w:left="0" w:firstLine="0"/>
      </w:pPr>
      <w:r>
        <w:t xml:space="preserve">The subsequent clauses illustrate the topology scenarios for RCS to SMS interworking (i.e. destination is the SMS user). The illustrations of SMS to RCS interworking </w:t>
      </w:r>
      <w:r w:rsidR="00151B46">
        <w:t xml:space="preserve">(if possible) </w:t>
      </w:r>
      <w:r>
        <w:t>are for further study from this TR perspective.</w:t>
      </w:r>
    </w:p>
    <w:p w14:paraId="0A433A6A" w14:textId="382FFDE4" w:rsidR="00365E05" w:rsidRDefault="00365E05" w:rsidP="0056299E">
      <w:pPr>
        <w:pStyle w:val="Heading4"/>
      </w:pPr>
      <w:r>
        <w:t>4.2.6.2</w:t>
      </w:r>
      <w:r>
        <w:tab/>
      </w:r>
      <w:r w:rsidR="004C7671">
        <w:t>CPM interworking function</w:t>
      </w:r>
      <w:r>
        <w:t xml:space="preserve"> </w:t>
      </w:r>
      <w:r w:rsidR="004C7671">
        <w:t>at</w:t>
      </w:r>
      <w:r>
        <w:t xml:space="preserve"> the terminating </w:t>
      </w:r>
      <w:r w:rsidR="004B4ACB">
        <w:t>end</w:t>
      </w:r>
    </w:p>
    <w:p w14:paraId="3FE3FB86" w14:textId="3B37E7C4" w:rsidR="002B4271" w:rsidRDefault="002B4271" w:rsidP="0056299E">
      <w:pPr>
        <w:pStyle w:val="Heading5"/>
      </w:pPr>
      <w:r>
        <w:t>4.2.6.2.1</w:t>
      </w:r>
      <w:r>
        <w:tab/>
        <w:t>General</w:t>
      </w:r>
    </w:p>
    <w:p w14:paraId="4445E69D" w14:textId="78533539" w:rsidR="00886053" w:rsidRDefault="00C92D17" w:rsidP="002B4271">
      <w:r>
        <w:t xml:space="preserve">This clause illustrates the scenarios of RCS to SMS interworking </w:t>
      </w:r>
      <w:r w:rsidR="004C7671">
        <w:t xml:space="preserve">(i.e. CPM Interworking Function) </w:t>
      </w:r>
      <w:r>
        <w:t xml:space="preserve">at the terminating end when SMS is delivered </w:t>
      </w:r>
      <w:r w:rsidR="00830ED3">
        <w:t xml:space="preserve">either </w:t>
      </w:r>
      <w:r>
        <w:t xml:space="preserve">over IP </w:t>
      </w:r>
      <w:r w:rsidR="00830ED3">
        <w:t xml:space="preserve">or over NAS </w:t>
      </w:r>
      <w:r>
        <w:t>to the destination.</w:t>
      </w:r>
    </w:p>
    <w:p w14:paraId="18F3304E" w14:textId="2B2DBA87" w:rsidR="00C92D17" w:rsidRDefault="00C92D17" w:rsidP="002B4271">
      <w:r>
        <w:t>The scenarios illustrate the following:</w:t>
      </w:r>
    </w:p>
    <w:p w14:paraId="0CCDD256" w14:textId="14599966" w:rsidR="00886053" w:rsidRDefault="00886053" w:rsidP="00886053">
      <w:pPr>
        <w:pStyle w:val="B1"/>
        <w:numPr>
          <w:ilvl w:val="0"/>
          <w:numId w:val="21"/>
        </w:numPr>
      </w:pPr>
      <w:r>
        <w:t>Originating RCS serve</w:t>
      </w:r>
      <w:r w:rsidR="00C92D17">
        <w:t>r</w:t>
      </w:r>
      <w:r>
        <w:t xml:space="preserve"> is in </w:t>
      </w:r>
      <w:r w:rsidR="00C92D17">
        <w:t xml:space="preserve">the </w:t>
      </w:r>
      <w:r>
        <w:t>CSP domain.</w:t>
      </w:r>
    </w:p>
    <w:p w14:paraId="64FA827C" w14:textId="4C5E950D" w:rsidR="002B4271" w:rsidRDefault="00886053" w:rsidP="00886053">
      <w:pPr>
        <w:pStyle w:val="B1"/>
        <w:numPr>
          <w:ilvl w:val="0"/>
          <w:numId w:val="21"/>
        </w:numPr>
      </w:pPr>
      <w:r>
        <w:t>Originating</w:t>
      </w:r>
      <w:r w:rsidR="00641E71">
        <w:t xml:space="preserve"> </w:t>
      </w:r>
      <w:r>
        <w:t>RCS server is in third party RCS service provider domain.</w:t>
      </w:r>
    </w:p>
    <w:p w14:paraId="4064E1E3" w14:textId="6388F9FF" w:rsidR="00886053" w:rsidRDefault="00B3647A" w:rsidP="00C92D17">
      <w:r>
        <w:t>The illustration starts with the assumption that two users involved are in two different domains. An illustration is shown at the end, in case two users happens to be in the same CSP domain. The exact use of this case is further study.</w:t>
      </w:r>
    </w:p>
    <w:p w14:paraId="18C23096" w14:textId="18EBA985" w:rsidR="00886053" w:rsidRDefault="00886053" w:rsidP="002B4271">
      <w:r>
        <w:t xml:space="preserve">When the originating RCS server is in third party RCS service provider domain, the case 2 illustrated in clause 4.2.5.2 (hybrid case) are considered. However, </w:t>
      </w:r>
      <w:r w:rsidR="00B3647A">
        <w:t xml:space="preserve">other cases </w:t>
      </w:r>
      <w:r>
        <w:t xml:space="preserve">can </w:t>
      </w:r>
      <w:r w:rsidR="00B3647A">
        <w:t xml:space="preserve">also </w:t>
      </w:r>
      <w:r>
        <w:t>be applicable</w:t>
      </w:r>
      <w:r w:rsidR="00B3647A">
        <w:t>.</w:t>
      </w:r>
    </w:p>
    <w:p w14:paraId="07227B82" w14:textId="23D30CCA" w:rsidR="00201A9F" w:rsidRDefault="00B3647A" w:rsidP="002B4271">
      <w:r>
        <w:t xml:space="preserve">Illustrative examples of LI for messaging to support the interception of SMS to the terminating target </w:t>
      </w:r>
      <w:r w:rsidR="00201A9F">
        <w:t>are in TR 33.929-3 [12].</w:t>
      </w:r>
    </w:p>
    <w:p w14:paraId="6F8C5468" w14:textId="701F25F5" w:rsidR="008F5349" w:rsidRDefault="008F5349" w:rsidP="00830ED3">
      <w:pPr>
        <w:pStyle w:val="Heading5"/>
      </w:pPr>
      <w:r>
        <w:t>4.2.6.2.</w:t>
      </w:r>
      <w:r w:rsidR="00247202">
        <w:t>2</w:t>
      </w:r>
      <w:r>
        <w:tab/>
      </w:r>
      <w:r w:rsidR="00B3647A">
        <w:t>Originating RCS server is in a CSP domain</w:t>
      </w:r>
    </w:p>
    <w:p w14:paraId="31E0306A" w14:textId="7CC8E561" w:rsidR="00830ED3" w:rsidRPr="00830ED3" w:rsidRDefault="00830ED3" w:rsidP="00830ED3">
      <w:pPr>
        <w:pStyle w:val="Heading6"/>
      </w:pPr>
      <w:r>
        <w:t>4.2.6.2.</w:t>
      </w:r>
      <w:r w:rsidR="00247202">
        <w:t>2</w:t>
      </w:r>
      <w:r>
        <w:t>.1</w:t>
      </w:r>
      <w:r>
        <w:tab/>
        <w:t>SMS over IP</w:t>
      </w:r>
    </w:p>
    <w:p w14:paraId="758F0B12" w14:textId="729E6112" w:rsidR="008F5349" w:rsidRDefault="008F5349" w:rsidP="008F5349">
      <w:pPr>
        <w:pStyle w:val="NO"/>
        <w:ind w:left="0" w:firstLine="0"/>
      </w:pPr>
      <w:r>
        <w:t>The figure 4.2.6.2.</w:t>
      </w:r>
      <w:r w:rsidR="00247202">
        <w:t>2</w:t>
      </w:r>
      <w:r>
        <w:t>.</w:t>
      </w:r>
      <w:r w:rsidR="00714237">
        <w:t>1</w:t>
      </w:r>
      <w:r>
        <w:t xml:space="preserve">-1 illustrates a case </w:t>
      </w:r>
      <w:r w:rsidR="00830ED3">
        <w:t xml:space="preserve">of SMS over IP </w:t>
      </w:r>
      <w:r>
        <w:t>where User (A) is a target in the CSP domain A and User (B) is a target in the CSP domain B.</w:t>
      </w:r>
      <w:r w:rsidR="00641E71">
        <w:t xml:space="preserve"> </w:t>
      </w:r>
      <w:r w:rsidR="00247202">
        <w:t>Both users are targets for RCS in the respective domain.</w:t>
      </w:r>
    </w:p>
    <w:p w14:paraId="0BA8A3F5" w14:textId="0EDDAD58" w:rsidR="008F5349" w:rsidRDefault="00247202" w:rsidP="008F5349">
      <w:pPr>
        <w:pStyle w:val="NO"/>
        <w:ind w:left="0" w:firstLine="0"/>
      </w:pPr>
      <w:r>
        <w:object w:dxaOrig="29100" w:dyaOrig="5101" w14:anchorId="0B0C055C">
          <v:shape id="_x0000_i1028" type="#_x0000_t75" style="width:481.7pt;height:84.45pt" o:ole="">
            <v:imagedata r:id="rId14" o:title=""/>
          </v:shape>
          <o:OLEObject Type="Embed" ProgID="Visio.Drawing.15" ShapeID="_x0000_i1028" DrawAspect="Content" ObjectID="_1813061628" r:id="rId15"/>
        </w:object>
      </w:r>
    </w:p>
    <w:p w14:paraId="18AA250B" w14:textId="31DDC005" w:rsidR="008F5349" w:rsidRDefault="008F5349" w:rsidP="00201A9F">
      <w:pPr>
        <w:pStyle w:val="Caption"/>
        <w:jc w:val="center"/>
      </w:pPr>
      <w:r>
        <w:t>Figure 4.2.6.2.</w:t>
      </w:r>
      <w:r w:rsidR="00247202">
        <w:t>2</w:t>
      </w:r>
      <w:r>
        <w:t>.</w:t>
      </w:r>
      <w:r w:rsidR="00714237">
        <w:t>1</w:t>
      </w:r>
      <w:r>
        <w:t xml:space="preserve">-1: RCS to SMS interworking at the terminating end (different CSP domains) </w:t>
      </w:r>
    </w:p>
    <w:p w14:paraId="525BE8E4" w14:textId="33E333E8" w:rsidR="008F5349" w:rsidRDefault="008F5349" w:rsidP="008F5349">
      <w:pPr>
        <w:spacing w:before="120"/>
      </w:pPr>
      <w:r>
        <w:t>For RCS LI, the RCS Server (A) present in the CSP domain A provides the LI functions when User (A) is a target for RCS in CSP domain A and RCS Server (B)</w:t>
      </w:r>
      <w:r w:rsidRPr="007B3697">
        <w:t xml:space="preserve"> </w:t>
      </w:r>
      <w:r>
        <w:t>present in the CSP domain B provides the LI functions when the User (B) is a target for RCS in CSP domain B. The RCS Servers provide both IRI-POI and CC-POI functions.</w:t>
      </w:r>
    </w:p>
    <w:p w14:paraId="7B0C7303" w14:textId="40FED884" w:rsidR="00BA1051" w:rsidRDefault="00247202" w:rsidP="00BA1051">
      <w:pPr>
        <w:spacing w:before="120"/>
      </w:pPr>
      <w:r>
        <w:t>In case the User (B) is a target for messaging, the SMS related LI functions are provided by the S-SCCF (B) present in the CSP domain B</w:t>
      </w:r>
      <w:r w:rsidR="00095E1C">
        <w:t xml:space="preserve">. The details of LI for messaging </w:t>
      </w:r>
      <w:r w:rsidR="001663BB">
        <w:t xml:space="preserve">for SMS over IP with IRI-POI at S-CSCF </w:t>
      </w:r>
      <w:r w:rsidR="00095E1C">
        <w:t xml:space="preserve">are </w:t>
      </w:r>
      <w:r>
        <w:t>illustrated in TR 33.929-3 [12].</w:t>
      </w:r>
    </w:p>
    <w:p w14:paraId="497C6544" w14:textId="0BC505DD" w:rsidR="00AD73C2" w:rsidRDefault="00AD73C2" w:rsidP="00AD73C2">
      <w:pPr>
        <w:pStyle w:val="NO"/>
      </w:pPr>
      <w:r>
        <w:t>NOTE:</w:t>
      </w:r>
      <w:r>
        <w:tab/>
        <w:t xml:space="preserve">Since the terminating user </w:t>
      </w:r>
      <w:r w:rsidR="00711626">
        <w:t>(User (B) in figure 4.2.6.2.2-1)</w:t>
      </w:r>
      <w:r w:rsidR="00095E1C">
        <w:t xml:space="preserve"> </w:t>
      </w:r>
      <w:r>
        <w:t xml:space="preserve">does not receive the RCS service, the scope of the RCS LI when the terminating user is a target </w:t>
      </w:r>
      <w:r w:rsidR="005A77D2">
        <w:t xml:space="preserve">for RCS </w:t>
      </w:r>
      <w:r w:rsidR="00711626">
        <w:t xml:space="preserve">in the terminating domain (CSP domain in figure 4.2.6.2.2-1) </w:t>
      </w:r>
      <w:r>
        <w:t>may be limited (e.g. reporting only the incoming SIP messages). Alternatively, the RCS Server in the terminating end may not provide the LI functions when the terminating user is a target for RCS.</w:t>
      </w:r>
    </w:p>
    <w:p w14:paraId="5A9684EF" w14:textId="207EB4D2" w:rsidR="00AD73C2" w:rsidRDefault="00AD73C2" w:rsidP="00BA1051">
      <w:pPr>
        <w:spacing w:before="120"/>
      </w:pPr>
      <w:bookmarkStart w:id="3" w:name="_Hlk202033652"/>
      <w:r>
        <w:t>The above NOTE is applicable to the illustrations shown in the subsequent clauses as well.</w:t>
      </w:r>
    </w:p>
    <w:bookmarkEnd w:id="3"/>
    <w:p w14:paraId="385A4F16" w14:textId="129B8067" w:rsidR="005678E9" w:rsidRDefault="002B4271" w:rsidP="002326C0">
      <w:pPr>
        <w:spacing w:before="120"/>
        <w:rPr>
          <w:u w:val="single"/>
        </w:rPr>
      </w:pPr>
      <w:r>
        <w:t xml:space="preserve"> </w:t>
      </w:r>
      <w:r w:rsidR="00FC30D1" w:rsidRPr="00FC30D1">
        <w:rPr>
          <w:u w:val="single"/>
        </w:rPr>
        <w:t>The case of target non-local ID</w:t>
      </w:r>
    </w:p>
    <w:p w14:paraId="5392C163" w14:textId="37EBA558" w:rsidR="00FC30D1" w:rsidRDefault="00FC30D1" w:rsidP="00FC30D1">
      <w:pPr>
        <w:pStyle w:val="NO"/>
        <w:ind w:left="0" w:firstLine="0"/>
      </w:pPr>
      <w:r>
        <w:lastRenderedPageBreak/>
        <w:t>The figure 4.2.6.2.</w:t>
      </w:r>
      <w:r w:rsidR="00247202">
        <w:t>2</w:t>
      </w:r>
      <w:r>
        <w:t>.</w:t>
      </w:r>
      <w:r w:rsidR="00714237">
        <w:t>1</w:t>
      </w:r>
      <w:r>
        <w:t xml:space="preserve">-2 illustrates a case </w:t>
      </w:r>
      <w:r w:rsidR="00714237">
        <w:t xml:space="preserve">of SMS over IP </w:t>
      </w:r>
      <w:r>
        <w:t xml:space="preserve">where User (A) is a target non-local ID in the CSP domain B and User (B) is a target non-local ID in the CSP domain </w:t>
      </w:r>
      <w:r w:rsidR="008F1C79">
        <w:t>A</w:t>
      </w:r>
      <w:r>
        <w:t>.</w:t>
      </w:r>
    </w:p>
    <w:p w14:paraId="4011CE74" w14:textId="561A34DC" w:rsidR="00FC30D1" w:rsidRDefault="00247202" w:rsidP="00FC30D1">
      <w:pPr>
        <w:pStyle w:val="NO"/>
        <w:ind w:left="0" w:firstLine="0"/>
      </w:pPr>
      <w:r>
        <w:object w:dxaOrig="29100" w:dyaOrig="7920" w14:anchorId="55E710C0">
          <v:shape id="_x0000_i1029" type="#_x0000_t75" style="width:481.7pt;height:130.7pt" o:ole="">
            <v:imagedata r:id="rId16" o:title=""/>
          </v:shape>
          <o:OLEObject Type="Embed" ProgID="Visio.Drawing.15" ShapeID="_x0000_i1029" DrawAspect="Content" ObjectID="_1813061629" r:id="rId17"/>
        </w:object>
      </w:r>
    </w:p>
    <w:p w14:paraId="062A09AB" w14:textId="0B01BB05" w:rsidR="00FC30D1" w:rsidRDefault="00FC30D1" w:rsidP="00FC30D1">
      <w:pPr>
        <w:pStyle w:val="Caption"/>
        <w:jc w:val="center"/>
      </w:pPr>
      <w:r>
        <w:t>Figure 4.2.6.2.</w:t>
      </w:r>
      <w:r w:rsidR="00247202">
        <w:t>2</w:t>
      </w:r>
      <w:r>
        <w:t>.</w:t>
      </w:r>
      <w:r w:rsidR="00714237">
        <w:t>1</w:t>
      </w:r>
      <w:r>
        <w:t>-</w:t>
      </w:r>
      <w:r w:rsidR="004E732C">
        <w:t>2</w:t>
      </w:r>
      <w:r>
        <w:t xml:space="preserve">: RCS to SMS interworking at the terminating end (target non-local ID) </w:t>
      </w:r>
    </w:p>
    <w:p w14:paraId="4E7264AA" w14:textId="0E91D32D" w:rsidR="00FC30D1" w:rsidRDefault="00FC30D1" w:rsidP="002326C0">
      <w:pPr>
        <w:spacing w:before="120"/>
      </w:pPr>
      <w:r>
        <w:t>RCS Server (A) present in the CSP domain A provides the LI functions when User (</w:t>
      </w:r>
      <w:r w:rsidR="00E13DF8">
        <w:t>B</w:t>
      </w:r>
      <w:r>
        <w:t xml:space="preserve">) is a target </w:t>
      </w:r>
      <w:r w:rsidR="00E13DF8">
        <w:t xml:space="preserve">non-local ID </w:t>
      </w:r>
      <w:r>
        <w:t>for RCS in CSP domain A</w:t>
      </w:r>
      <w:r w:rsidR="008F1C79">
        <w:t xml:space="preserve"> and RCS Server (B) provides the LI functions when the User (A) is a target non-local ID for RCS in CSP domain B</w:t>
      </w:r>
      <w:r w:rsidR="008C107E">
        <w:t xml:space="preserve">. </w:t>
      </w:r>
      <w:r>
        <w:t>The RCS Server</w:t>
      </w:r>
      <w:r w:rsidR="008F1C79">
        <w:t xml:space="preserve">s </w:t>
      </w:r>
      <w:r>
        <w:t>provide both IRI-POI and CC-POI functions.</w:t>
      </w:r>
    </w:p>
    <w:p w14:paraId="630C0AC8" w14:textId="6632FEA1" w:rsidR="00AD73C2" w:rsidRDefault="00247202" w:rsidP="00247202">
      <w:pPr>
        <w:spacing w:before="120"/>
      </w:pPr>
      <w:r>
        <w:t>In case the User (A) is a target non-local ID for messaging in CSP domain B, the SMS related LI functions are provided by the S-SCCF (B) present in the CSP domain B.</w:t>
      </w:r>
    </w:p>
    <w:p w14:paraId="29888C2D" w14:textId="4D5F4246" w:rsidR="00AD73C2" w:rsidRDefault="00AD73C2" w:rsidP="00AD73C2">
      <w:pPr>
        <w:pStyle w:val="NO"/>
      </w:pPr>
      <w:bookmarkStart w:id="4" w:name="_Hlk202033668"/>
      <w:r>
        <w:t>NOTE:</w:t>
      </w:r>
      <w:r>
        <w:tab/>
        <w:t>Since the terminating user (i.e. User (B) in figure 4.2.6.2.2.1-2) does not receive the RCS service, the scope of the RCS LI in the terminating domain (i.e. CSP domain B in figure 4.2.6.2.1-2) when the originating user (i.e. User (A) in figure 4.2.6.2.2.1-2) is a target non-local ID in the terminating domain may be limited (e.g. reporting only the incoming SIP messages). Alternatively, the RCS Server in the terminating domain</w:t>
      </w:r>
      <w:r w:rsidR="005F2431">
        <w:t xml:space="preserve"> </w:t>
      </w:r>
      <w:r>
        <w:t>may not provide the LI functions when the originating user is a target non-local ID for RCS in that domain. Also, since the terminating user did not receive the RCS message, when the terminating user is a target non-local ID for RCS in the originating CSP domain (i.e. CSP domain A in figure 4.2.6.2.2.1-2), whether RCS LI needs to be provided in the originating domain is to be determined. Such a determination is outside the scope of the present document.</w:t>
      </w:r>
    </w:p>
    <w:p w14:paraId="37C1D038" w14:textId="5A7E64D3" w:rsidR="00AD73C2" w:rsidRDefault="00AD73C2" w:rsidP="00AD73C2">
      <w:pPr>
        <w:spacing w:before="120"/>
      </w:pPr>
      <w:r>
        <w:t>The above NOTE is applicable to the illustrations shown in the subsequent clauses as well.</w:t>
      </w:r>
    </w:p>
    <w:bookmarkEnd w:id="4"/>
    <w:p w14:paraId="7A14EB54" w14:textId="7A4AE07D" w:rsidR="00830ED3" w:rsidRPr="002B4271" w:rsidRDefault="00830ED3" w:rsidP="00AD73C2">
      <w:pPr>
        <w:pStyle w:val="Heading6"/>
      </w:pPr>
      <w:r>
        <w:t>4.2.6.2.</w:t>
      </w:r>
      <w:r w:rsidR="00247202">
        <w:t>2</w:t>
      </w:r>
      <w:r>
        <w:t>.</w:t>
      </w:r>
      <w:r w:rsidR="00714237">
        <w:t>2</w:t>
      </w:r>
      <w:r>
        <w:tab/>
      </w:r>
      <w:r w:rsidR="00714237">
        <w:t>SMS over NAS</w:t>
      </w:r>
    </w:p>
    <w:p w14:paraId="0F94E982" w14:textId="3DEED3FC" w:rsidR="00830ED3" w:rsidRDefault="00830ED3" w:rsidP="00830ED3">
      <w:pPr>
        <w:pStyle w:val="NO"/>
        <w:ind w:left="0" w:firstLine="0"/>
      </w:pPr>
      <w:r>
        <w:t>The figure 4.2.6.2.</w:t>
      </w:r>
      <w:r w:rsidR="00247202">
        <w:t>2</w:t>
      </w:r>
      <w:r>
        <w:t>.</w:t>
      </w:r>
      <w:r w:rsidR="00714237">
        <w:t>2</w:t>
      </w:r>
      <w:r>
        <w:t xml:space="preserve">-1 illustrates a case </w:t>
      </w:r>
      <w:r w:rsidR="00714237">
        <w:t xml:space="preserve">of SMS over NAS </w:t>
      </w:r>
      <w:r>
        <w:t xml:space="preserve">where User (A) is a target </w:t>
      </w:r>
      <w:r w:rsidR="00247202">
        <w:t xml:space="preserve">for RCS </w:t>
      </w:r>
      <w:r>
        <w:t xml:space="preserve">in the CSP domain A and User (B) is a target </w:t>
      </w:r>
      <w:r w:rsidR="00247202">
        <w:t xml:space="preserve">for RCS </w:t>
      </w:r>
      <w:r>
        <w:t>in the CSP domain B.</w:t>
      </w:r>
    </w:p>
    <w:p w14:paraId="5ECEDA98" w14:textId="18B102BC" w:rsidR="00830ED3" w:rsidRDefault="00247202" w:rsidP="00830ED3">
      <w:pPr>
        <w:pStyle w:val="NO"/>
        <w:ind w:left="0" w:firstLine="0"/>
      </w:pPr>
      <w:r>
        <w:object w:dxaOrig="29100" w:dyaOrig="6841" w14:anchorId="2B12396A">
          <v:shape id="_x0000_i1030" type="#_x0000_t75" style="width:481.7pt;height:113.55pt" o:ole="">
            <v:imagedata r:id="rId18" o:title=""/>
          </v:shape>
          <o:OLEObject Type="Embed" ProgID="Visio.Drawing.15" ShapeID="_x0000_i1030" DrawAspect="Content" ObjectID="_1813061630" r:id="rId19"/>
        </w:object>
      </w:r>
    </w:p>
    <w:p w14:paraId="40A4E62A" w14:textId="2EC0B598" w:rsidR="00830ED3" w:rsidRDefault="00830ED3" w:rsidP="00830ED3">
      <w:pPr>
        <w:pStyle w:val="Caption"/>
        <w:jc w:val="center"/>
      </w:pPr>
      <w:r>
        <w:t>Figure 4.2.6.2.</w:t>
      </w:r>
      <w:r w:rsidR="00247202">
        <w:t>2</w:t>
      </w:r>
      <w:r>
        <w:t>.</w:t>
      </w:r>
      <w:r w:rsidR="00714237">
        <w:t>2</w:t>
      </w:r>
      <w:r>
        <w:t xml:space="preserve">-1: RCS to SMS interworking at the terminating end (different CSP domains) </w:t>
      </w:r>
    </w:p>
    <w:p w14:paraId="6264D0C5" w14:textId="77777777" w:rsidR="00830ED3" w:rsidRDefault="00830ED3" w:rsidP="00830ED3">
      <w:pPr>
        <w:spacing w:before="120"/>
      </w:pPr>
      <w:r>
        <w:t>For RCS LI, the RCS Server (A) present in the CSP domain A provides the LI functions when User (A) is a target for RCS in CSP domain A and RCS Server (B)</w:t>
      </w:r>
      <w:r w:rsidRPr="007B3697">
        <w:t xml:space="preserve"> </w:t>
      </w:r>
      <w:r>
        <w:t>present in the CSP domain B provides the LI functions when the User (B) is a target for RCS in CSP domain B. The RCS Servers provide both IRI-POI and CC-POI functions.</w:t>
      </w:r>
    </w:p>
    <w:p w14:paraId="3A1A3EB6" w14:textId="0E474284" w:rsidR="00D624CD" w:rsidRDefault="00247202" w:rsidP="00D624CD">
      <w:pPr>
        <w:spacing w:before="120"/>
      </w:pPr>
      <w:r>
        <w:t>In case the User (B) is a target for messaging in CSP domain B, the SMS related LI functions are provided by the SMSF present in the CSP domain B</w:t>
      </w:r>
      <w:r w:rsidR="00095E1C">
        <w:t xml:space="preserve">. The details of LI for messaging for SMS over NAS with IRI-POI at SMSF are </w:t>
      </w:r>
      <w:r w:rsidR="00D624CD">
        <w:t>illustrated in TR 33.929-3 [12].</w:t>
      </w:r>
    </w:p>
    <w:p w14:paraId="23662E0A" w14:textId="48DDD8C9" w:rsidR="00830ED3" w:rsidRDefault="00830ED3" w:rsidP="00830ED3">
      <w:pPr>
        <w:spacing w:before="120"/>
        <w:rPr>
          <w:u w:val="single"/>
        </w:rPr>
      </w:pPr>
      <w:r w:rsidRPr="00FC30D1">
        <w:rPr>
          <w:u w:val="single"/>
        </w:rPr>
        <w:t>The case of target non-local ID</w:t>
      </w:r>
    </w:p>
    <w:p w14:paraId="22010309" w14:textId="5ECF7EDE" w:rsidR="00830ED3" w:rsidRDefault="00830ED3" w:rsidP="00830ED3">
      <w:pPr>
        <w:pStyle w:val="NO"/>
        <w:ind w:left="0" w:firstLine="0"/>
      </w:pPr>
      <w:r>
        <w:lastRenderedPageBreak/>
        <w:t>The figure 4.2.6.2.</w:t>
      </w:r>
      <w:r w:rsidR="00247202">
        <w:t>2</w:t>
      </w:r>
      <w:r>
        <w:t>.</w:t>
      </w:r>
      <w:r w:rsidR="00714237">
        <w:t>2</w:t>
      </w:r>
      <w:r>
        <w:t xml:space="preserve">-2 illustrates a case </w:t>
      </w:r>
      <w:r w:rsidR="00714237">
        <w:t xml:space="preserve">of SMS over NAS </w:t>
      </w:r>
      <w:r>
        <w:t xml:space="preserve">where User (A) is a target non-local ID in the CSP domain B for RCS and User (B) is a target non-local ID for RCS in the CSP domain </w:t>
      </w:r>
      <w:r w:rsidR="00247202">
        <w:t>A</w:t>
      </w:r>
      <w:r>
        <w:t>.</w:t>
      </w:r>
    </w:p>
    <w:p w14:paraId="1BDE3C19" w14:textId="3D322EC1" w:rsidR="00830ED3" w:rsidRDefault="00247202" w:rsidP="00830ED3">
      <w:pPr>
        <w:pStyle w:val="NO"/>
        <w:ind w:left="0" w:firstLine="0"/>
      </w:pPr>
      <w:r>
        <w:object w:dxaOrig="29100" w:dyaOrig="7800" w14:anchorId="6BA1DB8C">
          <v:shape id="_x0000_i1031" type="#_x0000_t75" style="width:481.7pt;height:129pt" o:ole="">
            <v:imagedata r:id="rId20" o:title=""/>
          </v:shape>
          <o:OLEObject Type="Embed" ProgID="Visio.Drawing.15" ShapeID="_x0000_i1031" DrawAspect="Content" ObjectID="_1813061631" r:id="rId21"/>
        </w:object>
      </w:r>
    </w:p>
    <w:p w14:paraId="37B45E07" w14:textId="18C9BC5D" w:rsidR="00830ED3" w:rsidRDefault="00830ED3" w:rsidP="00830ED3">
      <w:pPr>
        <w:pStyle w:val="Caption"/>
        <w:jc w:val="center"/>
      </w:pPr>
      <w:r>
        <w:t>Figure 4.2.6.2.</w:t>
      </w:r>
      <w:r w:rsidR="00247202">
        <w:t>2</w:t>
      </w:r>
      <w:r>
        <w:t>.</w:t>
      </w:r>
      <w:r w:rsidR="00714237">
        <w:t>2</w:t>
      </w:r>
      <w:r>
        <w:t xml:space="preserve">-2: RCS to SMS interworking at the terminating end (target non-local ID) </w:t>
      </w:r>
    </w:p>
    <w:p w14:paraId="1D880F4E" w14:textId="77777777" w:rsidR="00830ED3" w:rsidRDefault="00830ED3" w:rsidP="00830ED3">
      <w:pPr>
        <w:spacing w:before="120"/>
      </w:pPr>
      <w:r>
        <w:t>RCS Server (A) present in the CSP domain A provides the LI functions when User (B) is a target non-local ID for RCS in CSP domain A and RCS Server (B)</w:t>
      </w:r>
      <w:r w:rsidRPr="007B3697">
        <w:t xml:space="preserve"> </w:t>
      </w:r>
      <w:r>
        <w:t>present in the CSP domain B provides the LI functions when the User (A) is a target non-local ID for RCS in CSP domain B. The RCS Servers provide both IRI-POI and CC-POI functions.</w:t>
      </w:r>
    </w:p>
    <w:p w14:paraId="7DD2D878" w14:textId="5942FE56" w:rsidR="00D624CD" w:rsidRDefault="00D624CD" w:rsidP="00D624CD">
      <w:pPr>
        <w:spacing w:before="120"/>
      </w:pPr>
      <w:r>
        <w:t>In case the User (A) is a target non-local ID for messaging in CSP domain B, the SMS related LI functions are provided by the SMSF present in the CSP domain B.</w:t>
      </w:r>
    </w:p>
    <w:p w14:paraId="1FE7A8F0" w14:textId="033B1539" w:rsidR="00B77E67" w:rsidRDefault="00B77E67" w:rsidP="00714237">
      <w:pPr>
        <w:pStyle w:val="Heading5"/>
      </w:pPr>
      <w:r>
        <w:t>4.2.6.2.</w:t>
      </w:r>
      <w:r w:rsidR="00D624CD">
        <w:t>3</w:t>
      </w:r>
      <w:r>
        <w:tab/>
        <w:t>Originating RCS server is in third party RCS provider domain</w:t>
      </w:r>
    </w:p>
    <w:p w14:paraId="36B1D21D" w14:textId="6DAFCB0E" w:rsidR="00714237" w:rsidRPr="00714237" w:rsidRDefault="00714237" w:rsidP="00714237">
      <w:pPr>
        <w:pStyle w:val="Heading6"/>
      </w:pPr>
      <w:r>
        <w:t>4.2.6.2.</w:t>
      </w:r>
      <w:r w:rsidR="00D624CD">
        <w:t>3</w:t>
      </w:r>
      <w:r>
        <w:t>.1</w:t>
      </w:r>
      <w:r>
        <w:tab/>
        <w:t>SMS over IP</w:t>
      </w:r>
    </w:p>
    <w:p w14:paraId="1EA19E96" w14:textId="7A241476" w:rsidR="00B77E67" w:rsidRDefault="00B77E67" w:rsidP="00B77E67">
      <w:pPr>
        <w:pStyle w:val="NO"/>
        <w:ind w:left="0" w:firstLine="0"/>
      </w:pPr>
      <w:r>
        <w:t>The figure 4.2.6.2.</w:t>
      </w:r>
      <w:r w:rsidR="00D624CD">
        <w:t>3</w:t>
      </w:r>
      <w:r>
        <w:t>.</w:t>
      </w:r>
      <w:r w:rsidR="00714237">
        <w:t>1</w:t>
      </w:r>
      <w:r>
        <w:t xml:space="preserve">-1 illustrates a case </w:t>
      </w:r>
      <w:r w:rsidR="00714237">
        <w:t xml:space="preserve">of SMS over IP </w:t>
      </w:r>
      <w:r>
        <w:t>where User (A)</w:t>
      </w:r>
      <w:r w:rsidR="00917877">
        <w:t xml:space="preserve"> served by CSP domain A1 </w:t>
      </w:r>
      <w:r>
        <w:t xml:space="preserve">is a target in the </w:t>
      </w:r>
      <w:r w:rsidR="00917877">
        <w:t xml:space="preserve">third party RCS provider domain A and </w:t>
      </w:r>
      <w:r>
        <w:t>User (B) is a target in the CSP domain B.</w:t>
      </w:r>
    </w:p>
    <w:p w14:paraId="394DA4C1" w14:textId="25B194D9" w:rsidR="00B77E67" w:rsidRDefault="00BA1051" w:rsidP="00B77E67">
      <w:pPr>
        <w:pStyle w:val="NO"/>
        <w:ind w:left="0" w:firstLine="0"/>
      </w:pPr>
      <w:r>
        <w:object w:dxaOrig="17166" w:dyaOrig="4248" w14:anchorId="19528B9D">
          <v:shape id="_x0000_i1032" type="#_x0000_t75" style="width:481.7pt;height:119.55pt" o:ole="">
            <v:imagedata r:id="rId22" o:title=""/>
          </v:shape>
          <o:OLEObject Type="Embed" ProgID="Visio.Drawing.15" ShapeID="_x0000_i1032" DrawAspect="Content" ObjectID="_1813061632" r:id="rId23"/>
        </w:object>
      </w:r>
    </w:p>
    <w:p w14:paraId="72B645CB" w14:textId="0D2B3436" w:rsidR="00B77E67" w:rsidRDefault="00B77E67" w:rsidP="00B77E67">
      <w:pPr>
        <w:pStyle w:val="Caption"/>
        <w:jc w:val="center"/>
      </w:pPr>
      <w:r>
        <w:t>Figure 4.2.6.2.</w:t>
      </w:r>
      <w:r w:rsidR="00714237">
        <w:t>4</w:t>
      </w:r>
      <w:r>
        <w:t>.</w:t>
      </w:r>
      <w:r w:rsidR="00714237">
        <w:t>1</w:t>
      </w:r>
      <w:r>
        <w:t>-1: RCS to SMS interworking at the terminating end</w:t>
      </w:r>
      <w:r w:rsidR="00641E71">
        <w:t xml:space="preserve"> </w:t>
      </w:r>
    </w:p>
    <w:p w14:paraId="08790CF1" w14:textId="36B7ABE0" w:rsidR="00B77E67" w:rsidRDefault="006E5522" w:rsidP="00B77E67">
      <w:pPr>
        <w:spacing w:before="120"/>
      </w:pPr>
      <w:r>
        <w:t>T</w:t>
      </w:r>
      <w:r w:rsidR="00B77E67">
        <w:t xml:space="preserve">he RCS Server (A) present in the </w:t>
      </w:r>
      <w:r w:rsidR="00C92D17">
        <w:t>third party RCS service provider domain</w:t>
      </w:r>
      <w:r w:rsidR="00B77E67">
        <w:t xml:space="preserve"> A provides the LI functions when User (A) is a target for RCS in </w:t>
      </w:r>
      <w:r w:rsidR="00C92D17">
        <w:t>third party RCS service provider domain</w:t>
      </w:r>
      <w:r w:rsidR="00B77E67">
        <w:t xml:space="preserve"> A and RCS Server (B)</w:t>
      </w:r>
      <w:r w:rsidR="00B77E67" w:rsidRPr="007B3697">
        <w:t xml:space="preserve"> </w:t>
      </w:r>
      <w:r w:rsidR="00B77E67">
        <w:t>present in the CSP domain B provides the LI functions when the User (B) is a target for RCS in CSP domain B. The RCS Servers provide both IRI-POI and CC-POI functions.</w:t>
      </w:r>
    </w:p>
    <w:p w14:paraId="26A524B9" w14:textId="5531F04C" w:rsidR="00D624CD" w:rsidRDefault="00D624CD" w:rsidP="00D624CD">
      <w:pPr>
        <w:spacing w:before="120"/>
      </w:pPr>
      <w:r>
        <w:t>In case the User (B) is a target for messaging in CSP domain B, the SMS related LI functions are provided by the S-CSCF (B) present in the CSP domain B</w:t>
      </w:r>
      <w:r w:rsidR="007D3DAB">
        <w:t>.</w:t>
      </w:r>
    </w:p>
    <w:p w14:paraId="35290688" w14:textId="0C8B78FC" w:rsidR="00B77E67" w:rsidRDefault="00B77E67" w:rsidP="00B77E67">
      <w:pPr>
        <w:spacing w:before="120"/>
        <w:rPr>
          <w:u w:val="single"/>
        </w:rPr>
      </w:pPr>
      <w:r w:rsidRPr="00FC30D1">
        <w:rPr>
          <w:u w:val="single"/>
        </w:rPr>
        <w:t>The case of target non-local ID</w:t>
      </w:r>
    </w:p>
    <w:p w14:paraId="01EC6E45" w14:textId="77DC7025" w:rsidR="00B77E67" w:rsidRDefault="00B77E67" w:rsidP="00B77E67">
      <w:pPr>
        <w:pStyle w:val="NO"/>
        <w:ind w:left="0" w:firstLine="0"/>
      </w:pPr>
      <w:r>
        <w:t>The figure 4.2.6.2.</w:t>
      </w:r>
      <w:r w:rsidR="00D624CD">
        <w:t>3</w:t>
      </w:r>
      <w:r>
        <w:t>.</w:t>
      </w:r>
      <w:r w:rsidR="00714237">
        <w:t>1</w:t>
      </w:r>
      <w:r>
        <w:t xml:space="preserve">-2 illustrates a case </w:t>
      </w:r>
      <w:r w:rsidR="00714237">
        <w:t xml:space="preserve">of SMS over IP </w:t>
      </w:r>
      <w:r>
        <w:t xml:space="preserve">where User (A) is a target non-local ID in the CSP domain B for RCS and User (B) is a target non-local ID for RCS in the </w:t>
      </w:r>
      <w:r w:rsidR="00C92D17">
        <w:t>third party RCS provider domain A</w:t>
      </w:r>
      <w:r>
        <w:t>.</w:t>
      </w:r>
    </w:p>
    <w:p w14:paraId="664EFEE4" w14:textId="37290892" w:rsidR="00B77E67" w:rsidRDefault="00BA1051" w:rsidP="00B77E67">
      <w:pPr>
        <w:pStyle w:val="NO"/>
        <w:ind w:left="0" w:firstLine="0"/>
      </w:pPr>
      <w:r>
        <w:object w:dxaOrig="17166" w:dyaOrig="5058" w14:anchorId="7B4256F7">
          <v:shape id="_x0000_i1033" type="#_x0000_t75" style="width:481.7pt;height:141.45pt" o:ole="">
            <v:imagedata r:id="rId24" o:title=""/>
          </v:shape>
          <o:OLEObject Type="Embed" ProgID="Visio.Drawing.15" ShapeID="_x0000_i1033" DrawAspect="Content" ObjectID="_1813061633" r:id="rId25"/>
        </w:object>
      </w:r>
    </w:p>
    <w:p w14:paraId="7F956903" w14:textId="57D6EBD7" w:rsidR="00B77E67" w:rsidRDefault="00B77E67" w:rsidP="00B77E67">
      <w:pPr>
        <w:pStyle w:val="Caption"/>
        <w:jc w:val="center"/>
      </w:pPr>
      <w:r>
        <w:t>Figure 4.2.6.2.</w:t>
      </w:r>
      <w:r w:rsidR="00D624CD">
        <w:t>3</w:t>
      </w:r>
      <w:r>
        <w:t>.</w:t>
      </w:r>
      <w:r w:rsidR="00714237">
        <w:t>1</w:t>
      </w:r>
      <w:r>
        <w:t>-</w:t>
      </w:r>
      <w:r w:rsidR="00C92D17">
        <w:t>2</w:t>
      </w:r>
      <w:r>
        <w:t xml:space="preserve">: RCS to SMS interworking at the terminating end (target non-local ID) </w:t>
      </w:r>
    </w:p>
    <w:p w14:paraId="21EA966C" w14:textId="330A757F" w:rsidR="00B77E67" w:rsidRDefault="00B77E67" w:rsidP="00B77E67">
      <w:pPr>
        <w:spacing w:before="120"/>
      </w:pPr>
      <w:r>
        <w:t xml:space="preserve">RCS Server (A) present in the </w:t>
      </w:r>
      <w:r w:rsidR="00C92D17">
        <w:t>third party RCS provider domain</w:t>
      </w:r>
      <w:r>
        <w:t xml:space="preserve"> A provides the LI functions when User (B) is a target non-local ID for RCS in </w:t>
      </w:r>
      <w:r w:rsidR="00C92D17">
        <w:t xml:space="preserve">third party RCS provider domain </w:t>
      </w:r>
      <w:r>
        <w:t>A and RCS Server (B)</w:t>
      </w:r>
      <w:r w:rsidRPr="007B3697">
        <w:t xml:space="preserve"> </w:t>
      </w:r>
      <w:r>
        <w:t>present in the CSP domain B provides the LI functions when the User (A) is a target non-local ID for RCS in CSP domain B. The RCS Servers provide both IRI-POI and CC-POI functions.</w:t>
      </w:r>
    </w:p>
    <w:p w14:paraId="75713218" w14:textId="5EC721CB" w:rsidR="00D624CD" w:rsidRDefault="00D624CD" w:rsidP="00D624CD">
      <w:pPr>
        <w:spacing w:before="120"/>
      </w:pPr>
      <w:r>
        <w:t>In case the User (A) is a target non-local ID for messaging in CSP domain B, the SMS related LI functions are provided by the S-CSCF (B) present in the CSP domain B.</w:t>
      </w:r>
    </w:p>
    <w:p w14:paraId="2DB55C09" w14:textId="6E5BFF61" w:rsidR="00C92D17" w:rsidRPr="002B4271" w:rsidRDefault="00C92D17" w:rsidP="00C92D17">
      <w:pPr>
        <w:pStyle w:val="Heading6"/>
      </w:pPr>
      <w:r>
        <w:t>4.2.6.2.</w:t>
      </w:r>
      <w:r w:rsidR="00D624CD">
        <w:t>3</w:t>
      </w:r>
      <w:r>
        <w:t>.</w:t>
      </w:r>
      <w:r w:rsidR="00714237">
        <w:t>2</w:t>
      </w:r>
      <w:r>
        <w:tab/>
      </w:r>
      <w:r w:rsidR="00714237">
        <w:t>SMS over NAS</w:t>
      </w:r>
    </w:p>
    <w:p w14:paraId="2198943F" w14:textId="18684762" w:rsidR="00C92D17" w:rsidRDefault="00C92D17" w:rsidP="00C92D17">
      <w:pPr>
        <w:pStyle w:val="NO"/>
        <w:ind w:left="0" w:firstLine="0"/>
      </w:pPr>
      <w:r>
        <w:t>The figure 4.2.6.2.</w:t>
      </w:r>
      <w:r w:rsidR="00D624CD">
        <w:t>3</w:t>
      </w:r>
      <w:r w:rsidR="0091345C">
        <w:t>.</w:t>
      </w:r>
      <w:r w:rsidR="00714237">
        <w:t>2</w:t>
      </w:r>
      <w:r>
        <w:t xml:space="preserve">-1 illustrates a case </w:t>
      </w:r>
      <w:r w:rsidR="00714237">
        <w:t xml:space="preserve">of SMS over NAS </w:t>
      </w:r>
      <w:r>
        <w:t>where User (A) served by CSP domain A1 is a target in the third party RCS provider domain A and User (B) is a target in the CSP domain B.</w:t>
      </w:r>
    </w:p>
    <w:p w14:paraId="757BF998" w14:textId="2BBFB865" w:rsidR="00C92D17" w:rsidRDefault="00BA1051" w:rsidP="00C92D17">
      <w:pPr>
        <w:pStyle w:val="NO"/>
        <w:ind w:left="0" w:firstLine="0"/>
      </w:pPr>
      <w:r>
        <w:object w:dxaOrig="17166" w:dyaOrig="4338" w14:anchorId="58AD4B36">
          <v:shape id="_x0000_i1034" type="#_x0000_t75" style="width:481.7pt;height:121.7pt" o:ole="">
            <v:imagedata r:id="rId26" o:title=""/>
          </v:shape>
          <o:OLEObject Type="Embed" ProgID="Visio.Drawing.15" ShapeID="_x0000_i1034" DrawAspect="Content" ObjectID="_1813061634" r:id="rId27"/>
        </w:object>
      </w:r>
    </w:p>
    <w:p w14:paraId="30232BB7" w14:textId="5A82F8EF" w:rsidR="00C92D17" w:rsidRDefault="00C92D17" w:rsidP="00C92D17">
      <w:pPr>
        <w:pStyle w:val="Caption"/>
        <w:jc w:val="center"/>
      </w:pPr>
      <w:r>
        <w:t>Figure 4.2.6.2.</w:t>
      </w:r>
      <w:r w:rsidR="00D624CD">
        <w:t>3</w:t>
      </w:r>
      <w:r>
        <w:t>.</w:t>
      </w:r>
      <w:r w:rsidR="00714237">
        <w:t>2</w:t>
      </w:r>
      <w:r>
        <w:t>-1: RCS to SMS interworking at the terminating end</w:t>
      </w:r>
      <w:r w:rsidR="00641E71">
        <w:t xml:space="preserve"> </w:t>
      </w:r>
    </w:p>
    <w:p w14:paraId="46587C0E" w14:textId="77777777" w:rsidR="00C92D17" w:rsidRDefault="00C92D17" w:rsidP="00C92D17">
      <w:pPr>
        <w:spacing w:before="120"/>
      </w:pPr>
      <w:r>
        <w:t>For RCS LI, the RCS Server (A) present in the third party RCS service provider domain A provides the LI functions when User (A) is a target for RCS in third party RCS service provider domain A and RCS Server (B)</w:t>
      </w:r>
      <w:r w:rsidRPr="007B3697">
        <w:t xml:space="preserve"> </w:t>
      </w:r>
      <w:r>
        <w:t>present in the CSP domain B provides the LI functions when the User (B) is a target for RCS in CSP domain B. The RCS Servers provide both IRI-POI and CC-POI functions.</w:t>
      </w:r>
    </w:p>
    <w:p w14:paraId="2216E20A" w14:textId="73873DE2" w:rsidR="00D624CD" w:rsidRDefault="00D624CD" w:rsidP="00D624CD">
      <w:pPr>
        <w:spacing w:before="120"/>
      </w:pPr>
      <w:r>
        <w:t>In case the User (B) is a target for messaging in CSP domain B, the SMS related LI functions are provided by the SMSF present in the CSP domain B</w:t>
      </w:r>
      <w:r w:rsidR="007D3DAB">
        <w:t>.</w:t>
      </w:r>
    </w:p>
    <w:p w14:paraId="37CC7B96" w14:textId="21D0F638" w:rsidR="00C92D17" w:rsidRDefault="00C92D17" w:rsidP="00C92D17">
      <w:pPr>
        <w:spacing w:before="120"/>
        <w:rPr>
          <w:u w:val="single"/>
        </w:rPr>
      </w:pPr>
      <w:r w:rsidRPr="00FC30D1">
        <w:rPr>
          <w:u w:val="single"/>
        </w:rPr>
        <w:t>The case of target non-local ID</w:t>
      </w:r>
    </w:p>
    <w:p w14:paraId="3AADECDA" w14:textId="0DBC817F" w:rsidR="00C92D17" w:rsidRDefault="00C92D17" w:rsidP="00C92D17">
      <w:pPr>
        <w:pStyle w:val="NO"/>
        <w:ind w:left="0" w:firstLine="0"/>
      </w:pPr>
      <w:r>
        <w:t>The figure 4.2.6.2.</w:t>
      </w:r>
      <w:r w:rsidR="00D624CD">
        <w:t>3</w:t>
      </w:r>
      <w:r>
        <w:t>.</w:t>
      </w:r>
      <w:r w:rsidR="00714237">
        <w:t>2</w:t>
      </w:r>
      <w:r>
        <w:t>-2 illustrates a case where User (A) is a target non-local ID in the CSP domain B for RCS and User (B) is a target non-local ID for RCS in the third party RCS provider domain A.</w:t>
      </w:r>
      <w:r w:rsidR="005F2431">
        <w:t xml:space="preserve"> </w:t>
      </w:r>
    </w:p>
    <w:p w14:paraId="3D644C59" w14:textId="74690AE8" w:rsidR="00C92D17" w:rsidRDefault="00BA1051" w:rsidP="00C92D17">
      <w:pPr>
        <w:pStyle w:val="NO"/>
        <w:ind w:left="0" w:firstLine="0"/>
      </w:pPr>
      <w:r>
        <w:object w:dxaOrig="17166" w:dyaOrig="5250" w14:anchorId="402DFC03">
          <v:shape id="_x0000_i1035" type="#_x0000_t75" style="width:481.7pt;height:147.85pt" o:ole="">
            <v:imagedata r:id="rId28" o:title=""/>
          </v:shape>
          <o:OLEObject Type="Embed" ProgID="Visio.Drawing.15" ShapeID="_x0000_i1035" DrawAspect="Content" ObjectID="_1813061635" r:id="rId29"/>
        </w:object>
      </w:r>
    </w:p>
    <w:p w14:paraId="4BD1D46A" w14:textId="7EB61692" w:rsidR="00C92D17" w:rsidRDefault="00C92D17" w:rsidP="00C92D17">
      <w:pPr>
        <w:pStyle w:val="Caption"/>
        <w:jc w:val="center"/>
      </w:pPr>
      <w:r>
        <w:t>Figure 4.2.6.2.</w:t>
      </w:r>
      <w:r w:rsidR="00714237">
        <w:t>4</w:t>
      </w:r>
      <w:r>
        <w:t>.</w:t>
      </w:r>
      <w:r w:rsidR="00714237">
        <w:t>2</w:t>
      </w:r>
      <w:r>
        <w:t xml:space="preserve">-2: RCS to SMS interworking at the terminating end (target non-local ID) </w:t>
      </w:r>
    </w:p>
    <w:p w14:paraId="4BCEB76E" w14:textId="77777777" w:rsidR="00C92D17" w:rsidRDefault="00C92D17" w:rsidP="00C92D17">
      <w:pPr>
        <w:spacing w:before="120"/>
      </w:pPr>
      <w:r>
        <w:t>RCS Server (A) present in the third party RCS provider domain A provides the LI functions when User (B) is a target non-local ID for RCS in third party RCS provider domain A and RCS Server (B)</w:t>
      </w:r>
      <w:r w:rsidRPr="007B3697">
        <w:t xml:space="preserve"> </w:t>
      </w:r>
      <w:r>
        <w:t>present in the CSP domain B provides the LI functions when the User (A) is a target non-local ID for RCS in CSP domain B. The RCS Servers provide both IRI-POI and CC-POI functions.</w:t>
      </w:r>
    </w:p>
    <w:p w14:paraId="0C6190C6" w14:textId="265E0BA7" w:rsidR="00D624CD" w:rsidRDefault="00D624CD" w:rsidP="00D624CD">
      <w:pPr>
        <w:spacing w:before="120"/>
      </w:pPr>
      <w:r>
        <w:t>In case the User (A) is a target non-local ID for messaging in CSP domain B, the SMS related LI functions are provided by the SMSF present in the CSP domain B.</w:t>
      </w:r>
    </w:p>
    <w:p w14:paraId="0D29D4DC" w14:textId="71BBEF03" w:rsidR="00B3647A" w:rsidRDefault="00B3647A" w:rsidP="00B3647A">
      <w:pPr>
        <w:pStyle w:val="Heading5"/>
      </w:pPr>
      <w:r>
        <w:t>4.2.6.2.</w:t>
      </w:r>
      <w:r w:rsidR="00D624CD">
        <w:t>4</w:t>
      </w:r>
      <w:r>
        <w:tab/>
        <w:t>Two users in the same CSP domain</w:t>
      </w:r>
    </w:p>
    <w:p w14:paraId="18D7AA01" w14:textId="4B73188A" w:rsidR="00B3647A" w:rsidRPr="00830ED3" w:rsidRDefault="00B3647A" w:rsidP="00B3647A">
      <w:pPr>
        <w:pStyle w:val="Heading6"/>
      </w:pPr>
      <w:r>
        <w:t>4.2.6.2.</w:t>
      </w:r>
      <w:r w:rsidR="00D624CD">
        <w:t>4</w:t>
      </w:r>
      <w:r>
        <w:t>.1</w:t>
      </w:r>
      <w:r>
        <w:tab/>
        <w:t>SMS over IP</w:t>
      </w:r>
    </w:p>
    <w:p w14:paraId="24A1B70A" w14:textId="00F1C596" w:rsidR="00B3647A" w:rsidRDefault="00B3647A" w:rsidP="00B3647A">
      <w:pPr>
        <w:pStyle w:val="NO"/>
        <w:ind w:left="0" w:firstLine="0"/>
      </w:pPr>
      <w:r>
        <w:t>The figure 4.2.6.2.</w:t>
      </w:r>
      <w:r w:rsidR="00D624CD">
        <w:t>4</w:t>
      </w:r>
      <w:r>
        <w:t>.1-1 illustrates a case of SMS over IP where both User (A) and User (B) are in the same CSP domain and happens to be the targets.</w:t>
      </w:r>
    </w:p>
    <w:p w14:paraId="6AF7C9D4" w14:textId="321D69F7" w:rsidR="00B3647A" w:rsidRDefault="00D624CD" w:rsidP="00B3647A">
      <w:pPr>
        <w:pStyle w:val="NO"/>
        <w:ind w:left="0" w:firstLine="0"/>
      </w:pPr>
      <w:r>
        <w:object w:dxaOrig="28705" w:dyaOrig="5088" w14:anchorId="6ACAE9D5">
          <v:shape id="_x0000_i1036" type="#_x0000_t75" style="width:480.85pt;height:85.3pt" o:ole="">
            <v:imagedata r:id="rId30" o:title=""/>
          </v:shape>
          <o:OLEObject Type="Embed" ProgID="Visio.Drawing.15" ShapeID="_x0000_i1036" DrawAspect="Content" ObjectID="_1813061636" r:id="rId31"/>
        </w:object>
      </w:r>
    </w:p>
    <w:p w14:paraId="3F06C9FE" w14:textId="1D3BF0E7" w:rsidR="00B3647A" w:rsidRDefault="00B3647A" w:rsidP="00B3647A">
      <w:pPr>
        <w:pStyle w:val="Caption"/>
        <w:jc w:val="center"/>
      </w:pPr>
      <w:r>
        <w:t>Figure 4.2.6.2.</w:t>
      </w:r>
      <w:r w:rsidR="00D624CD">
        <w:t>4</w:t>
      </w:r>
      <w:r>
        <w:t xml:space="preserve">.1-1: RCS to SMS interworking at the terminating end (same CSP) </w:t>
      </w:r>
    </w:p>
    <w:p w14:paraId="02696D2D" w14:textId="5635BCA5" w:rsidR="00B3647A" w:rsidRDefault="00B3647A" w:rsidP="00B3647A">
      <w:pPr>
        <w:spacing w:before="120"/>
      </w:pPr>
      <w:r>
        <w:t>For RCS LI, the RCS Server (A) provides the LI functions when User (A) is a target for RCS and RCS Server (B)</w:t>
      </w:r>
      <w:r w:rsidRPr="007B3697">
        <w:t xml:space="preserve"> </w:t>
      </w:r>
      <w:r>
        <w:t>provides the LI functions when the User (B) is a target for RCS. The RCS Servers provide both IRI-POI and CC-POI functions.</w:t>
      </w:r>
    </w:p>
    <w:p w14:paraId="69A25DE6" w14:textId="6692E5C6" w:rsidR="00D624CD" w:rsidRDefault="00D624CD" w:rsidP="00D624CD">
      <w:pPr>
        <w:spacing w:before="120"/>
      </w:pPr>
      <w:r>
        <w:t>In case the User (B) is a target for messaging, the SMS related LI functions are provided by the S-CSCF (B)</w:t>
      </w:r>
      <w:r w:rsidR="007D3DAB">
        <w:t>.</w:t>
      </w:r>
    </w:p>
    <w:p w14:paraId="5F597F4E" w14:textId="1639C574" w:rsidR="00B3647A" w:rsidRPr="002B4271" w:rsidRDefault="00B3647A" w:rsidP="00B3647A">
      <w:pPr>
        <w:pStyle w:val="Heading6"/>
      </w:pPr>
      <w:r>
        <w:t>4.2.6.2.</w:t>
      </w:r>
      <w:r w:rsidR="00D624CD">
        <w:t>4</w:t>
      </w:r>
      <w:r>
        <w:t>.2</w:t>
      </w:r>
      <w:r>
        <w:tab/>
        <w:t>SMS over NAS</w:t>
      </w:r>
    </w:p>
    <w:p w14:paraId="0775CC6D" w14:textId="2C85CE73" w:rsidR="00B3647A" w:rsidRDefault="00B3647A" w:rsidP="00B3647A">
      <w:pPr>
        <w:pStyle w:val="NO"/>
        <w:ind w:left="0" w:firstLine="0"/>
      </w:pPr>
      <w:r>
        <w:t>The figure 4.2.6.2.</w:t>
      </w:r>
      <w:r w:rsidR="00D624CD">
        <w:t>4</w:t>
      </w:r>
      <w:r>
        <w:t>.2-1 illustrates a case of SMS over NAS for an IMS capable UE where both User (A) and User (B) are in the same CSP domain and happens to be the targets.</w:t>
      </w:r>
    </w:p>
    <w:p w14:paraId="4D301317" w14:textId="7E62C589" w:rsidR="00B3647A" w:rsidRDefault="00D624CD" w:rsidP="00B3647A">
      <w:pPr>
        <w:pStyle w:val="NO"/>
        <w:ind w:left="0" w:firstLine="0"/>
      </w:pPr>
      <w:r>
        <w:object w:dxaOrig="28705" w:dyaOrig="7080" w14:anchorId="4082F35D">
          <v:shape id="_x0000_i1037" type="#_x0000_t75" style="width:480.85pt;height:119.15pt" o:ole="">
            <v:imagedata r:id="rId32" o:title=""/>
          </v:shape>
          <o:OLEObject Type="Embed" ProgID="Visio.Drawing.15" ShapeID="_x0000_i1037" DrawAspect="Content" ObjectID="_1813061637" r:id="rId33"/>
        </w:object>
      </w:r>
    </w:p>
    <w:p w14:paraId="48593A9D" w14:textId="12C995CF" w:rsidR="00B3647A" w:rsidRDefault="00B3647A" w:rsidP="00B3647A">
      <w:pPr>
        <w:pStyle w:val="Caption"/>
        <w:jc w:val="center"/>
      </w:pPr>
      <w:r>
        <w:lastRenderedPageBreak/>
        <w:t>Figure 4.2.6.2.</w:t>
      </w:r>
      <w:r w:rsidR="00D624CD">
        <w:t>4</w:t>
      </w:r>
      <w:r>
        <w:t xml:space="preserve">.2-1: RCS to SMS interworking at the terminating end (same CSP) </w:t>
      </w:r>
    </w:p>
    <w:p w14:paraId="50329C4E" w14:textId="77777777" w:rsidR="00B3647A" w:rsidRDefault="00B3647A" w:rsidP="00B3647A">
      <w:pPr>
        <w:spacing w:before="120"/>
      </w:pPr>
      <w:r>
        <w:t>For RCS LI, the RCS Server (A) provides the LI functions when User (A) is a target for RCS and RCS Server (B)</w:t>
      </w:r>
      <w:r w:rsidRPr="007B3697">
        <w:t xml:space="preserve"> </w:t>
      </w:r>
      <w:r>
        <w:t>provides the LI functions when the User (B) is a target for RCS. The RCS Servers provide both IRI-POI and CC-POI functions.</w:t>
      </w:r>
    </w:p>
    <w:p w14:paraId="6CCECBBB" w14:textId="244DCC60" w:rsidR="00D624CD" w:rsidRDefault="00D624CD" w:rsidP="00D624CD">
      <w:pPr>
        <w:spacing w:before="120"/>
      </w:pPr>
      <w:r>
        <w:t>In case the User (B) is a target for messaging, the SMS related LI functions are provided by the SMSF</w:t>
      </w:r>
      <w:r w:rsidR="007D3DAB">
        <w:t>.</w:t>
      </w:r>
    </w:p>
    <w:p w14:paraId="374924E5" w14:textId="77777777" w:rsidR="00C92D17" w:rsidRPr="00E13DF8" w:rsidRDefault="00C92D17" w:rsidP="00B77E67">
      <w:pPr>
        <w:spacing w:before="120"/>
      </w:pPr>
    </w:p>
    <w:p w14:paraId="0D697D71" w14:textId="3F996A4D" w:rsidR="009B2D91" w:rsidRDefault="009B2D91" w:rsidP="009B2D91">
      <w:pPr>
        <w:pStyle w:val="NO"/>
        <w:ind w:left="0" w:firstLine="0"/>
      </w:pPr>
    </w:p>
    <w:p w14:paraId="22FE1A37" w14:textId="4BC08759" w:rsidR="009B2D91" w:rsidRDefault="009B2D91" w:rsidP="009B2D91">
      <w:pPr>
        <w:pStyle w:val="NO"/>
        <w:ind w:left="0" w:firstLine="0"/>
      </w:pPr>
    </w:p>
    <w:p w14:paraId="1EE653D6" w14:textId="77777777"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34"/>
      <w:headerReference w:type="default" r:id="rId35"/>
      <w:footerReference w:type="default" r:id="rId3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50D93" w14:textId="77777777" w:rsidR="005457A3" w:rsidRDefault="005457A3">
      <w:r>
        <w:separator/>
      </w:r>
    </w:p>
    <w:p w14:paraId="2CA68E41" w14:textId="77777777" w:rsidR="005457A3" w:rsidRDefault="005457A3"/>
  </w:endnote>
  <w:endnote w:type="continuationSeparator" w:id="0">
    <w:p w14:paraId="42C33F0C" w14:textId="77777777" w:rsidR="005457A3" w:rsidRDefault="005457A3">
      <w:r>
        <w:continuationSeparator/>
      </w:r>
    </w:p>
    <w:p w14:paraId="57568E5E" w14:textId="77777777" w:rsidR="005457A3" w:rsidRDefault="005457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5060C" w14:textId="77777777" w:rsidR="005457A3" w:rsidRDefault="005457A3">
      <w:r>
        <w:separator/>
      </w:r>
    </w:p>
    <w:p w14:paraId="10B5D720" w14:textId="77777777" w:rsidR="005457A3" w:rsidRDefault="005457A3"/>
  </w:footnote>
  <w:footnote w:type="continuationSeparator" w:id="0">
    <w:p w14:paraId="5008F1A7" w14:textId="77777777" w:rsidR="005457A3" w:rsidRDefault="005457A3">
      <w:r>
        <w:continuationSeparator/>
      </w:r>
    </w:p>
    <w:p w14:paraId="022B7082" w14:textId="77777777" w:rsidR="005457A3" w:rsidRDefault="005457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383B46"/>
    <w:multiLevelType w:val="hybridMultilevel"/>
    <w:tmpl w:val="76C037E0"/>
    <w:lvl w:ilvl="0" w:tplc="0D42F17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C0CA8"/>
    <w:multiLevelType w:val="hybridMultilevel"/>
    <w:tmpl w:val="6AE2EC3E"/>
    <w:lvl w:ilvl="0" w:tplc="683058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6"/>
  </w:num>
  <w:num w:numId="2" w16cid:durableId="64032208">
    <w:abstractNumId w:val="17"/>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10"/>
  </w:num>
  <w:num w:numId="11" w16cid:durableId="951475533">
    <w:abstractNumId w:val="15"/>
  </w:num>
  <w:num w:numId="12" w16cid:durableId="1168712691">
    <w:abstractNumId w:val="3"/>
  </w:num>
  <w:num w:numId="13" w16cid:durableId="1888450267">
    <w:abstractNumId w:val="12"/>
  </w:num>
  <w:num w:numId="14" w16cid:durableId="528102457">
    <w:abstractNumId w:val="1"/>
  </w:num>
  <w:num w:numId="15" w16cid:durableId="288098935">
    <w:abstractNumId w:val="13"/>
  </w:num>
  <w:num w:numId="16" w16cid:durableId="228732913">
    <w:abstractNumId w:val="14"/>
  </w:num>
  <w:num w:numId="17" w16cid:durableId="1733844299">
    <w:abstractNumId w:val="0"/>
  </w:num>
  <w:num w:numId="18" w16cid:durableId="376514767">
    <w:abstractNumId w:val="18"/>
  </w:num>
  <w:num w:numId="19" w16cid:durableId="1856261258">
    <w:abstractNumId w:val="7"/>
  </w:num>
  <w:num w:numId="20" w16cid:durableId="1151362072">
    <w:abstractNumId w:val="11"/>
  </w:num>
  <w:num w:numId="21" w16cid:durableId="115090289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30037"/>
    <w:rsid w:val="0003196A"/>
    <w:rsid w:val="00033505"/>
    <w:rsid w:val="0003464D"/>
    <w:rsid w:val="0003544D"/>
    <w:rsid w:val="00037B82"/>
    <w:rsid w:val="00037C34"/>
    <w:rsid w:val="00040206"/>
    <w:rsid w:val="00041210"/>
    <w:rsid w:val="000424AD"/>
    <w:rsid w:val="00044897"/>
    <w:rsid w:val="0004687B"/>
    <w:rsid w:val="00046D97"/>
    <w:rsid w:val="0005220C"/>
    <w:rsid w:val="00054885"/>
    <w:rsid w:val="000575B9"/>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5E1C"/>
    <w:rsid w:val="0009633F"/>
    <w:rsid w:val="00097A20"/>
    <w:rsid w:val="000A0B54"/>
    <w:rsid w:val="000A52D1"/>
    <w:rsid w:val="000A58CD"/>
    <w:rsid w:val="000A6400"/>
    <w:rsid w:val="000A6465"/>
    <w:rsid w:val="000A74B7"/>
    <w:rsid w:val="000B2B16"/>
    <w:rsid w:val="000B302A"/>
    <w:rsid w:val="000B313B"/>
    <w:rsid w:val="000B3595"/>
    <w:rsid w:val="000B3C1D"/>
    <w:rsid w:val="000B5380"/>
    <w:rsid w:val="000B7D90"/>
    <w:rsid w:val="000C2BCE"/>
    <w:rsid w:val="000D1172"/>
    <w:rsid w:val="000D2437"/>
    <w:rsid w:val="000D3EE5"/>
    <w:rsid w:val="000D43FA"/>
    <w:rsid w:val="000D4708"/>
    <w:rsid w:val="000D6AA0"/>
    <w:rsid w:val="000D72E0"/>
    <w:rsid w:val="000D747F"/>
    <w:rsid w:val="000E097A"/>
    <w:rsid w:val="000E18F5"/>
    <w:rsid w:val="000E1BCE"/>
    <w:rsid w:val="000E22AD"/>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CA5"/>
    <w:rsid w:val="0010260F"/>
    <w:rsid w:val="00105D74"/>
    <w:rsid w:val="00105FC8"/>
    <w:rsid w:val="001069C7"/>
    <w:rsid w:val="00111280"/>
    <w:rsid w:val="0011186C"/>
    <w:rsid w:val="00114C46"/>
    <w:rsid w:val="00116717"/>
    <w:rsid w:val="00121111"/>
    <w:rsid w:val="0012358E"/>
    <w:rsid w:val="00123990"/>
    <w:rsid w:val="00123E60"/>
    <w:rsid w:val="0012432B"/>
    <w:rsid w:val="00124B70"/>
    <w:rsid w:val="001252F2"/>
    <w:rsid w:val="00126BC5"/>
    <w:rsid w:val="00126D69"/>
    <w:rsid w:val="00130549"/>
    <w:rsid w:val="00131283"/>
    <w:rsid w:val="00134206"/>
    <w:rsid w:val="00134871"/>
    <w:rsid w:val="001349A2"/>
    <w:rsid w:val="00137265"/>
    <w:rsid w:val="00146465"/>
    <w:rsid w:val="00147D03"/>
    <w:rsid w:val="001519BF"/>
    <w:rsid w:val="00151B46"/>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63BB"/>
    <w:rsid w:val="001670A7"/>
    <w:rsid w:val="00167206"/>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B0521"/>
    <w:rsid w:val="001B20AF"/>
    <w:rsid w:val="001B3591"/>
    <w:rsid w:val="001B4DD0"/>
    <w:rsid w:val="001B65E2"/>
    <w:rsid w:val="001C0C7B"/>
    <w:rsid w:val="001C1017"/>
    <w:rsid w:val="001C2D42"/>
    <w:rsid w:val="001C37FD"/>
    <w:rsid w:val="001C49FC"/>
    <w:rsid w:val="001C5305"/>
    <w:rsid w:val="001C60A4"/>
    <w:rsid w:val="001C7615"/>
    <w:rsid w:val="001C7ABA"/>
    <w:rsid w:val="001C7C73"/>
    <w:rsid w:val="001D2F35"/>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1846"/>
    <w:rsid w:val="00201A9F"/>
    <w:rsid w:val="00202098"/>
    <w:rsid w:val="00202758"/>
    <w:rsid w:val="00202C89"/>
    <w:rsid w:val="00205736"/>
    <w:rsid w:val="00207016"/>
    <w:rsid w:val="00207137"/>
    <w:rsid w:val="00210765"/>
    <w:rsid w:val="00210C27"/>
    <w:rsid w:val="00211F93"/>
    <w:rsid w:val="00213A8A"/>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202"/>
    <w:rsid w:val="002477D8"/>
    <w:rsid w:val="002504CD"/>
    <w:rsid w:val="00251B37"/>
    <w:rsid w:val="00252061"/>
    <w:rsid w:val="0025337F"/>
    <w:rsid w:val="00254699"/>
    <w:rsid w:val="00255E01"/>
    <w:rsid w:val="0025601B"/>
    <w:rsid w:val="002567C7"/>
    <w:rsid w:val="00256CE2"/>
    <w:rsid w:val="00260F18"/>
    <w:rsid w:val="00260FE9"/>
    <w:rsid w:val="00261129"/>
    <w:rsid w:val="002631BB"/>
    <w:rsid w:val="002654FE"/>
    <w:rsid w:val="0026573B"/>
    <w:rsid w:val="00266461"/>
    <w:rsid w:val="002715F6"/>
    <w:rsid w:val="00272EC0"/>
    <w:rsid w:val="002739F5"/>
    <w:rsid w:val="002743C7"/>
    <w:rsid w:val="002771A6"/>
    <w:rsid w:val="00277818"/>
    <w:rsid w:val="0028056F"/>
    <w:rsid w:val="002829B2"/>
    <w:rsid w:val="00285DA8"/>
    <w:rsid w:val="00287EF5"/>
    <w:rsid w:val="00290BD7"/>
    <w:rsid w:val="002916EF"/>
    <w:rsid w:val="002946AB"/>
    <w:rsid w:val="00295896"/>
    <w:rsid w:val="002A1336"/>
    <w:rsid w:val="002A4882"/>
    <w:rsid w:val="002A4E31"/>
    <w:rsid w:val="002A5319"/>
    <w:rsid w:val="002A5C77"/>
    <w:rsid w:val="002A60A8"/>
    <w:rsid w:val="002B055F"/>
    <w:rsid w:val="002B2F16"/>
    <w:rsid w:val="002B3BAC"/>
    <w:rsid w:val="002B4271"/>
    <w:rsid w:val="002B4A6D"/>
    <w:rsid w:val="002B4BCB"/>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595F"/>
    <w:rsid w:val="002D6BBE"/>
    <w:rsid w:val="002D77CD"/>
    <w:rsid w:val="002E560D"/>
    <w:rsid w:val="002E7C6F"/>
    <w:rsid w:val="002F10E4"/>
    <w:rsid w:val="002F12B1"/>
    <w:rsid w:val="002F159E"/>
    <w:rsid w:val="002F27DB"/>
    <w:rsid w:val="002F563F"/>
    <w:rsid w:val="002F7EB5"/>
    <w:rsid w:val="00300984"/>
    <w:rsid w:val="003013E7"/>
    <w:rsid w:val="00302550"/>
    <w:rsid w:val="0030369B"/>
    <w:rsid w:val="003053CE"/>
    <w:rsid w:val="00305CA1"/>
    <w:rsid w:val="00305F3B"/>
    <w:rsid w:val="00312E78"/>
    <w:rsid w:val="00312EC6"/>
    <w:rsid w:val="00313AFD"/>
    <w:rsid w:val="00314544"/>
    <w:rsid w:val="00314BC3"/>
    <w:rsid w:val="00316377"/>
    <w:rsid w:val="0031648F"/>
    <w:rsid w:val="00323A53"/>
    <w:rsid w:val="00325D9A"/>
    <w:rsid w:val="00326F1A"/>
    <w:rsid w:val="00327826"/>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5E05"/>
    <w:rsid w:val="00367BB2"/>
    <w:rsid w:val="00367FD0"/>
    <w:rsid w:val="00371145"/>
    <w:rsid w:val="003716A1"/>
    <w:rsid w:val="003746FA"/>
    <w:rsid w:val="00374B2C"/>
    <w:rsid w:val="00374C1E"/>
    <w:rsid w:val="00375AF5"/>
    <w:rsid w:val="00375D15"/>
    <w:rsid w:val="0037676C"/>
    <w:rsid w:val="00376B54"/>
    <w:rsid w:val="00381662"/>
    <w:rsid w:val="00385052"/>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2322"/>
    <w:rsid w:val="003B2811"/>
    <w:rsid w:val="003B318A"/>
    <w:rsid w:val="003B4D12"/>
    <w:rsid w:val="003B781C"/>
    <w:rsid w:val="003C0345"/>
    <w:rsid w:val="003C18DF"/>
    <w:rsid w:val="003C43EC"/>
    <w:rsid w:val="003C4D64"/>
    <w:rsid w:val="003D0661"/>
    <w:rsid w:val="003D13F5"/>
    <w:rsid w:val="003D1AB3"/>
    <w:rsid w:val="003D25ED"/>
    <w:rsid w:val="003D3C85"/>
    <w:rsid w:val="003D4F43"/>
    <w:rsid w:val="003D5B5B"/>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4E44"/>
    <w:rsid w:val="004456B1"/>
    <w:rsid w:val="004464AF"/>
    <w:rsid w:val="0044777E"/>
    <w:rsid w:val="0045115B"/>
    <w:rsid w:val="00453F65"/>
    <w:rsid w:val="004540D6"/>
    <w:rsid w:val="00454BFA"/>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DC0"/>
    <w:rsid w:val="004A4079"/>
    <w:rsid w:val="004A5DA6"/>
    <w:rsid w:val="004A7322"/>
    <w:rsid w:val="004B10F9"/>
    <w:rsid w:val="004B3EA6"/>
    <w:rsid w:val="004B4ACB"/>
    <w:rsid w:val="004B4BBE"/>
    <w:rsid w:val="004B629A"/>
    <w:rsid w:val="004B6360"/>
    <w:rsid w:val="004C0716"/>
    <w:rsid w:val="004C1C76"/>
    <w:rsid w:val="004C34C8"/>
    <w:rsid w:val="004C37C3"/>
    <w:rsid w:val="004C3BBE"/>
    <w:rsid w:val="004C7671"/>
    <w:rsid w:val="004D0C39"/>
    <w:rsid w:val="004D1067"/>
    <w:rsid w:val="004D2CE3"/>
    <w:rsid w:val="004D583E"/>
    <w:rsid w:val="004D5AB6"/>
    <w:rsid w:val="004D63ED"/>
    <w:rsid w:val="004D6627"/>
    <w:rsid w:val="004D70CB"/>
    <w:rsid w:val="004E199D"/>
    <w:rsid w:val="004E7099"/>
    <w:rsid w:val="004E71BC"/>
    <w:rsid w:val="004E732C"/>
    <w:rsid w:val="004F2EE5"/>
    <w:rsid w:val="004F7B80"/>
    <w:rsid w:val="005019B5"/>
    <w:rsid w:val="00501D10"/>
    <w:rsid w:val="00502733"/>
    <w:rsid w:val="00502CCD"/>
    <w:rsid w:val="00504A22"/>
    <w:rsid w:val="00504DFF"/>
    <w:rsid w:val="00506226"/>
    <w:rsid w:val="00511B47"/>
    <w:rsid w:val="00511B4C"/>
    <w:rsid w:val="00513927"/>
    <w:rsid w:val="00520743"/>
    <w:rsid w:val="00521E63"/>
    <w:rsid w:val="00522D3F"/>
    <w:rsid w:val="005247AD"/>
    <w:rsid w:val="00525295"/>
    <w:rsid w:val="00526E29"/>
    <w:rsid w:val="00530707"/>
    <w:rsid w:val="005326B5"/>
    <w:rsid w:val="005335DF"/>
    <w:rsid w:val="00535C2E"/>
    <w:rsid w:val="0054026E"/>
    <w:rsid w:val="00540BF1"/>
    <w:rsid w:val="00540C42"/>
    <w:rsid w:val="00541287"/>
    <w:rsid w:val="00543A72"/>
    <w:rsid w:val="005457A3"/>
    <w:rsid w:val="00545FF7"/>
    <w:rsid w:val="0054662E"/>
    <w:rsid w:val="005476DA"/>
    <w:rsid w:val="005478B4"/>
    <w:rsid w:val="00547EB7"/>
    <w:rsid w:val="00550419"/>
    <w:rsid w:val="005509C5"/>
    <w:rsid w:val="005537D4"/>
    <w:rsid w:val="00553B4C"/>
    <w:rsid w:val="005546C9"/>
    <w:rsid w:val="0055515B"/>
    <w:rsid w:val="0055614F"/>
    <w:rsid w:val="00560075"/>
    <w:rsid w:val="005607A4"/>
    <w:rsid w:val="00561948"/>
    <w:rsid w:val="0056208B"/>
    <w:rsid w:val="0056299E"/>
    <w:rsid w:val="00565772"/>
    <w:rsid w:val="005678E9"/>
    <w:rsid w:val="00567F0C"/>
    <w:rsid w:val="00571B99"/>
    <w:rsid w:val="00572E8B"/>
    <w:rsid w:val="005755FC"/>
    <w:rsid w:val="00575C82"/>
    <w:rsid w:val="00576AD1"/>
    <w:rsid w:val="00577335"/>
    <w:rsid w:val="005808F3"/>
    <w:rsid w:val="00580A4D"/>
    <w:rsid w:val="005912D1"/>
    <w:rsid w:val="005931C5"/>
    <w:rsid w:val="005935A7"/>
    <w:rsid w:val="00593696"/>
    <w:rsid w:val="00593BCF"/>
    <w:rsid w:val="005A21EF"/>
    <w:rsid w:val="005A22E6"/>
    <w:rsid w:val="005A247A"/>
    <w:rsid w:val="005A26F1"/>
    <w:rsid w:val="005A4351"/>
    <w:rsid w:val="005A4E11"/>
    <w:rsid w:val="005A5027"/>
    <w:rsid w:val="005A64C0"/>
    <w:rsid w:val="005A6C7A"/>
    <w:rsid w:val="005A77D2"/>
    <w:rsid w:val="005B07D5"/>
    <w:rsid w:val="005B0D08"/>
    <w:rsid w:val="005B2E7F"/>
    <w:rsid w:val="005B5220"/>
    <w:rsid w:val="005B6712"/>
    <w:rsid w:val="005B7F3C"/>
    <w:rsid w:val="005C39F7"/>
    <w:rsid w:val="005C7595"/>
    <w:rsid w:val="005C7FAC"/>
    <w:rsid w:val="005D044B"/>
    <w:rsid w:val="005D35B8"/>
    <w:rsid w:val="005D385C"/>
    <w:rsid w:val="005D45C6"/>
    <w:rsid w:val="005D62BD"/>
    <w:rsid w:val="005D7734"/>
    <w:rsid w:val="005D79E5"/>
    <w:rsid w:val="005E1405"/>
    <w:rsid w:val="005E1524"/>
    <w:rsid w:val="005E281B"/>
    <w:rsid w:val="005E34D8"/>
    <w:rsid w:val="005E44C2"/>
    <w:rsid w:val="005F0112"/>
    <w:rsid w:val="005F12DB"/>
    <w:rsid w:val="005F1A15"/>
    <w:rsid w:val="005F2431"/>
    <w:rsid w:val="005F4734"/>
    <w:rsid w:val="005F4E68"/>
    <w:rsid w:val="005F6631"/>
    <w:rsid w:val="005F6DBC"/>
    <w:rsid w:val="005F7B19"/>
    <w:rsid w:val="00601EA1"/>
    <w:rsid w:val="00603C77"/>
    <w:rsid w:val="00603E75"/>
    <w:rsid w:val="00604298"/>
    <w:rsid w:val="00605E6D"/>
    <w:rsid w:val="006108D5"/>
    <w:rsid w:val="00613EC4"/>
    <w:rsid w:val="00613F55"/>
    <w:rsid w:val="00623E1D"/>
    <w:rsid w:val="00624F30"/>
    <w:rsid w:val="006258D4"/>
    <w:rsid w:val="006266EE"/>
    <w:rsid w:val="00626987"/>
    <w:rsid w:val="006270FE"/>
    <w:rsid w:val="0063271A"/>
    <w:rsid w:val="006338B4"/>
    <w:rsid w:val="006345A6"/>
    <w:rsid w:val="006352EC"/>
    <w:rsid w:val="00636138"/>
    <w:rsid w:val="00636429"/>
    <w:rsid w:val="00637024"/>
    <w:rsid w:val="00637813"/>
    <w:rsid w:val="00641E71"/>
    <w:rsid w:val="006426BB"/>
    <w:rsid w:val="00642C37"/>
    <w:rsid w:val="00642FFC"/>
    <w:rsid w:val="0064339E"/>
    <w:rsid w:val="006437B6"/>
    <w:rsid w:val="00643D90"/>
    <w:rsid w:val="00644A2F"/>
    <w:rsid w:val="00654165"/>
    <w:rsid w:val="00654502"/>
    <w:rsid w:val="00654A00"/>
    <w:rsid w:val="006568EB"/>
    <w:rsid w:val="00657938"/>
    <w:rsid w:val="006602DD"/>
    <w:rsid w:val="006607C1"/>
    <w:rsid w:val="006612B2"/>
    <w:rsid w:val="006618E2"/>
    <w:rsid w:val="00661C12"/>
    <w:rsid w:val="00661D3C"/>
    <w:rsid w:val="00661F8D"/>
    <w:rsid w:val="00663A5C"/>
    <w:rsid w:val="00663C22"/>
    <w:rsid w:val="006656D2"/>
    <w:rsid w:val="00665D7A"/>
    <w:rsid w:val="00666233"/>
    <w:rsid w:val="0066777D"/>
    <w:rsid w:val="00670B55"/>
    <w:rsid w:val="00671D5F"/>
    <w:rsid w:val="0067243F"/>
    <w:rsid w:val="00674A41"/>
    <w:rsid w:val="00675B79"/>
    <w:rsid w:val="00675E03"/>
    <w:rsid w:val="00676E32"/>
    <w:rsid w:val="006775A8"/>
    <w:rsid w:val="00680082"/>
    <w:rsid w:val="00680444"/>
    <w:rsid w:val="006848B2"/>
    <w:rsid w:val="006868ED"/>
    <w:rsid w:val="00692A03"/>
    <w:rsid w:val="00692E29"/>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D5D99"/>
    <w:rsid w:val="006E3065"/>
    <w:rsid w:val="006E42EB"/>
    <w:rsid w:val="006E5522"/>
    <w:rsid w:val="006E75FF"/>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1626"/>
    <w:rsid w:val="00714232"/>
    <w:rsid w:val="00714237"/>
    <w:rsid w:val="00714820"/>
    <w:rsid w:val="00714927"/>
    <w:rsid w:val="00720C14"/>
    <w:rsid w:val="00721607"/>
    <w:rsid w:val="00722E09"/>
    <w:rsid w:val="00724395"/>
    <w:rsid w:val="00726D57"/>
    <w:rsid w:val="007273B2"/>
    <w:rsid w:val="00731738"/>
    <w:rsid w:val="0073482C"/>
    <w:rsid w:val="007349B2"/>
    <w:rsid w:val="00735166"/>
    <w:rsid w:val="007359DD"/>
    <w:rsid w:val="00736E12"/>
    <w:rsid w:val="0074057B"/>
    <w:rsid w:val="00741A38"/>
    <w:rsid w:val="00742414"/>
    <w:rsid w:val="0074281A"/>
    <w:rsid w:val="00744174"/>
    <w:rsid w:val="0074585C"/>
    <w:rsid w:val="007458F9"/>
    <w:rsid w:val="00746AC4"/>
    <w:rsid w:val="007515F8"/>
    <w:rsid w:val="00760712"/>
    <w:rsid w:val="00760E2D"/>
    <w:rsid w:val="0076352C"/>
    <w:rsid w:val="00763944"/>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2185"/>
    <w:rsid w:val="007B31E9"/>
    <w:rsid w:val="007B3697"/>
    <w:rsid w:val="007B424E"/>
    <w:rsid w:val="007B5391"/>
    <w:rsid w:val="007C0964"/>
    <w:rsid w:val="007C0BB5"/>
    <w:rsid w:val="007C45A0"/>
    <w:rsid w:val="007C5632"/>
    <w:rsid w:val="007C67DC"/>
    <w:rsid w:val="007C6AC0"/>
    <w:rsid w:val="007D101A"/>
    <w:rsid w:val="007D18C4"/>
    <w:rsid w:val="007D1A35"/>
    <w:rsid w:val="007D3103"/>
    <w:rsid w:val="007D3236"/>
    <w:rsid w:val="007D3DAB"/>
    <w:rsid w:val="007D5067"/>
    <w:rsid w:val="007D7495"/>
    <w:rsid w:val="007E0758"/>
    <w:rsid w:val="007E0D91"/>
    <w:rsid w:val="007E1730"/>
    <w:rsid w:val="007E3868"/>
    <w:rsid w:val="007E3D4B"/>
    <w:rsid w:val="007E4E34"/>
    <w:rsid w:val="007E4E5B"/>
    <w:rsid w:val="007E4E65"/>
    <w:rsid w:val="007E5EFB"/>
    <w:rsid w:val="007E69AE"/>
    <w:rsid w:val="007E69C1"/>
    <w:rsid w:val="007E7088"/>
    <w:rsid w:val="007F18EA"/>
    <w:rsid w:val="007F1B43"/>
    <w:rsid w:val="007F2059"/>
    <w:rsid w:val="007F266D"/>
    <w:rsid w:val="007F33AA"/>
    <w:rsid w:val="007F35A8"/>
    <w:rsid w:val="007F5D52"/>
    <w:rsid w:val="00800B64"/>
    <w:rsid w:val="00801893"/>
    <w:rsid w:val="0080273C"/>
    <w:rsid w:val="00803CE9"/>
    <w:rsid w:val="00804760"/>
    <w:rsid w:val="0080499C"/>
    <w:rsid w:val="0080554D"/>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5ADD"/>
    <w:rsid w:val="0082733C"/>
    <w:rsid w:val="00830ED3"/>
    <w:rsid w:val="0083149D"/>
    <w:rsid w:val="0083321A"/>
    <w:rsid w:val="008339FA"/>
    <w:rsid w:val="00834467"/>
    <w:rsid w:val="00834E58"/>
    <w:rsid w:val="0083704E"/>
    <w:rsid w:val="00841698"/>
    <w:rsid w:val="00843F53"/>
    <w:rsid w:val="008464BB"/>
    <w:rsid w:val="008465B8"/>
    <w:rsid w:val="00850677"/>
    <w:rsid w:val="00850C48"/>
    <w:rsid w:val="00855700"/>
    <w:rsid w:val="00856B9B"/>
    <w:rsid w:val="008573F0"/>
    <w:rsid w:val="00860D29"/>
    <w:rsid w:val="008612D1"/>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053"/>
    <w:rsid w:val="008861FE"/>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8E6"/>
    <w:rsid w:val="008B7FB1"/>
    <w:rsid w:val="008C02E0"/>
    <w:rsid w:val="008C0560"/>
    <w:rsid w:val="008C107E"/>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1C79"/>
    <w:rsid w:val="008F21A4"/>
    <w:rsid w:val="008F2863"/>
    <w:rsid w:val="008F4108"/>
    <w:rsid w:val="008F41EB"/>
    <w:rsid w:val="008F5349"/>
    <w:rsid w:val="008F67AD"/>
    <w:rsid w:val="008F6F3A"/>
    <w:rsid w:val="008F7B6D"/>
    <w:rsid w:val="009008CB"/>
    <w:rsid w:val="00903600"/>
    <w:rsid w:val="009052C5"/>
    <w:rsid w:val="0090616C"/>
    <w:rsid w:val="00910F9B"/>
    <w:rsid w:val="00911F0C"/>
    <w:rsid w:val="00912058"/>
    <w:rsid w:val="0091345C"/>
    <w:rsid w:val="00913B0C"/>
    <w:rsid w:val="00913E1F"/>
    <w:rsid w:val="00915D5B"/>
    <w:rsid w:val="00915FB4"/>
    <w:rsid w:val="0091613D"/>
    <w:rsid w:val="0091712B"/>
    <w:rsid w:val="00917877"/>
    <w:rsid w:val="00917C1C"/>
    <w:rsid w:val="00920996"/>
    <w:rsid w:val="00921992"/>
    <w:rsid w:val="00921E3D"/>
    <w:rsid w:val="009223DE"/>
    <w:rsid w:val="00922ECA"/>
    <w:rsid w:val="00923041"/>
    <w:rsid w:val="00923F0B"/>
    <w:rsid w:val="00924410"/>
    <w:rsid w:val="009247FB"/>
    <w:rsid w:val="00924920"/>
    <w:rsid w:val="009267AD"/>
    <w:rsid w:val="009309AE"/>
    <w:rsid w:val="009354F1"/>
    <w:rsid w:val="0093593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ABF"/>
    <w:rsid w:val="009700CC"/>
    <w:rsid w:val="00970E37"/>
    <w:rsid w:val="00972C6E"/>
    <w:rsid w:val="00974226"/>
    <w:rsid w:val="00974393"/>
    <w:rsid w:val="009745E6"/>
    <w:rsid w:val="00974E39"/>
    <w:rsid w:val="00975763"/>
    <w:rsid w:val="009766DF"/>
    <w:rsid w:val="00976BCB"/>
    <w:rsid w:val="0098034E"/>
    <w:rsid w:val="0098325D"/>
    <w:rsid w:val="00983EC7"/>
    <w:rsid w:val="009849FE"/>
    <w:rsid w:val="00987847"/>
    <w:rsid w:val="00987B92"/>
    <w:rsid w:val="009901A3"/>
    <w:rsid w:val="00993DD9"/>
    <w:rsid w:val="00995DD7"/>
    <w:rsid w:val="00997787"/>
    <w:rsid w:val="009A2D4C"/>
    <w:rsid w:val="009A3319"/>
    <w:rsid w:val="009A4F2F"/>
    <w:rsid w:val="009B111F"/>
    <w:rsid w:val="009B22C0"/>
    <w:rsid w:val="009B2D91"/>
    <w:rsid w:val="009B4B4D"/>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4E6"/>
    <w:rsid w:val="009E5B19"/>
    <w:rsid w:val="009E7F2C"/>
    <w:rsid w:val="009F21DA"/>
    <w:rsid w:val="009F2A68"/>
    <w:rsid w:val="009F2EB4"/>
    <w:rsid w:val="009F4A5A"/>
    <w:rsid w:val="009F4CB7"/>
    <w:rsid w:val="009F52A8"/>
    <w:rsid w:val="00A004CB"/>
    <w:rsid w:val="00A024DA"/>
    <w:rsid w:val="00A02F3D"/>
    <w:rsid w:val="00A035D7"/>
    <w:rsid w:val="00A0364E"/>
    <w:rsid w:val="00A05301"/>
    <w:rsid w:val="00A05C19"/>
    <w:rsid w:val="00A07AC3"/>
    <w:rsid w:val="00A138E8"/>
    <w:rsid w:val="00A15034"/>
    <w:rsid w:val="00A15AAA"/>
    <w:rsid w:val="00A1660B"/>
    <w:rsid w:val="00A24A50"/>
    <w:rsid w:val="00A25A2F"/>
    <w:rsid w:val="00A25B04"/>
    <w:rsid w:val="00A2612D"/>
    <w:rsid w:val="00A26CF5"/>
    <w:rsid w:val="00A30F8E"/>
    <w:rsid w:val="00A314E0"/>
    <w:rsid w:val="00A31E48"/>
    <w:rsid w:val="00A34898"/>
    <w:rsid w:val="00A34B88"/>
    <w:rsid w:val="00A36461"/>
    <w:rsid w:val="00A36645"/>
    <w:rsid w:val="00A412A0"/>
    <w:rsid w:val="00A41677"/>
    <w:rsid w:val="00A42338"/>
    <w:rsid w:val="00A42C04"/>
    <w:rsid w:val="00A42DF4"/>
    <w:rsid w:val="00A4477D"/>
    <w:rsid w:val="00A45FC5"/>
    <w:rsid w:val="00A468A9"/>
    <w:rsid w:val="00A46FC2"/>
    <w:rsid w:val="00A476C0"/>
    <w:rsid w:val="00A50B38"/>
    <w:rsid w:val="00A51EE2"/>
    <w:rsid w:val="00A541D0"/>
    <w:rsid w:val="00A554AD"/>
    <w:rsid w:val="00A558AF"/>
    <w:rsid w:val="00A5629B"/>
    <w:rsid w:val="00A56435"/>
    <w:rsid w:val="00A5762C"/>
    <w:rsid w:val="00A62D1F"/>
    <w:rsid w:val="00A655CC"/>
    <w:rsid w:val="00A65CAC"/>
    <w:rsid w:val="00A66A15"/>
    <w:rsid w:val="00A71127"/>
    <w:rsid w:val="00A73EFB"/>
    <w:rsid w:val="00A74CBD"/>
    <w:rsid w:val="00A74F65"/>
    <w:rsid w:val="00A761AA"/>
    <w:rsid w:val="00A80F20"/>
    <w:rsid w:val="00A83839"/>
    <w:rsid w:val="00A852F8"/>
    <w:rsid w:val="00A8610E"/>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59FF"/>
    <w:rsid w:val="00AD73C2"/>
    <w:rsid w:val="00AD7B80"/>
    <w:rsid w:val="00AE0D69"/>
    <w:rsid w:val="00AE2FF3"/>
    <w:rsid w:val="00AE55E8"/>
    <w:rsid w:val="00AE63EF"/>
    <w:rsid w:val="00AE68C3"/>
    <w:rsid w:val="00AF0F8B"/>
    <w:rsid w:val="00AF2559"/>
    <w:rsid w:val="00AF25B6"/>
    <w:rsid w:val="00AF39A2"/>
    <w:rsid w:val="00B00638"/>
    <w:rsid w:val="00B0250B"/>
    <w:rsid w:val="00B04D83"/>
    <w:rsid w:val="00B06B9A"/>
    <w:rsid w:val="00B07F11"/>
    <w:rsid w:val="00B10122"/>
    <w:rsid w:val="00B108CA"/>
    <w:rsid w:val="00B13250"/>
    <w:rsid w:val="00B146AB"/>
    <w:rsid w:val="00B15254"/>
    <w:rsid w:val="00B166C6"/>
    <w:rsid w:val="00B2034C"/>
    <w:rsid w:val="00B216DB"/>
    <w:rsid w:val="00B21E36"/>
    <w:rsid w:val="00B22312"/>
    <w:rsid w:val="00B236FD"/>
    <w:rsid w:val="00B239DC"/>
    <w:rsid w:val="00B23D5C"/>
    <w:rsid w:val="00B25A62"/>
    <w:rsid w:val="00B317F5"/>
    <w:rsid w:val="00B319D4"/>
    <w:rsid w:val="00B31D69"/>
    <w:rsid w:val="00B32B3B"/>
    <w:rsid w:val="00B32FC5"/>
    <w:rsid w:val="00B34010"/>
    <w:rsid w:val="00B34061"/>
    <w:rsid w:val="00B35484"/>
    <w:rsid w:val="00B3601D"/>
    <w:rsid w:val="00B3647A"/>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43D5"/>
    <w:rsid w:val="00B76583"/>
    <w:rsid w:val="00B77772"/>
    <w:rsid w:val="00B77E67"/>
    <w:rsid w:val="00B822EB"/>
    <w:rsid w:val="00B828AD"/>
    <w:rsid w:val="00B82A2C"/>
    <w:rsid w:val="00B831A2"/>
    <w:rsid w:val="00B86D3E"/>
    <w:rsid w:val="00B91F6F"/>
    <w:rsid w:val="00B92F72"/>
    <w:rsid w:val="00B95FB4"/>
    <w:rsid w:val="00B9713B"/>
    <w:rsid w:val="00BA00E0"/>
    <w:rsid w:val="00BA1051"/>
    <w:rsid w:val="00BA3787"/>
    <w:rsid w:val="00BA4D09"/>
    <w:rsid w:val="00BA607D"/>
    <w:rsid w:val="00BA723B"/>
    <w:rsid w:val="00BB0369"/>
    <w:rsid w:val="00BB320A"/>
    <w:rsid w:val="00BB4E11"/>
    <w:rsid w:val="00BB7353"/>
    <w:rsid w:val="00BC1025"/>
    <w:rsid w:val="00BC59E3"/>
    <w:rsid w:val="00BC5DDB"/>
    <w:rsid w:val="00BC62BF"/>
    <w:rsid w:val="00BC6890"/>
    <w:rsid w:val="00BD0AB5"/>
    <w:rsid w:val="00BD2CD1"/>
    <w:rsid w:val="00BD4F1E"/>
    <w:rsid w:val="00BD6A76"/>
    <w:rsid w:val="00BD7CF0"/>
    <w:rsid w:val="00BE0E55"/>
    <w:rsid w:val="00BE1CFA"/>
    <w:rsid w:val="00BE2C23"/>
    <w:rsid w:val="00BE2E41"/>
    <w:rsid w:val="00BE36F7"/>
    <w:rsid w:val="00BE5EF2"/>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4E4F"/>
    <w:rsid w:val="00C15CAB"/>
    <w:rsid w:val="00C17225"/>
    <w:rsid w:val="00C17B0A"/>
    <w:rsid w:val="00C20146"/>
    <w:rsid w:val="00C2488A"/>
    <w:rsid w:val="00C25A88"/>
    <w:rsid w:val="00C26232"/>
    <w:rsid w:val="00C30543"/>
    <w:rsid w:val="00C30B93"/>
    <w:rsid w:val="00C3268C"/>
    <w:rsid w:val="00C334FA"/>
    <w:rsid w:val="00C348AC"/>
    <w:rsid w:val="00C36949"/>
    <w:rsid w:val="00C36FD2"/>
    <w:rsid w:val="00C37594"/>
    <w:rsid w:val="00C43D25"/>
    <w:rsid w:val="00C4431D"/>
    <w:rsid w:val="00C4665D"/>
    <w:rsid w:val="00C4735A"/>
    <w:rsid w:val="00C47B70"/>
    <w:rsid w:val="00C50232"/>
    <w:rsid w:val="00C511C1"/>
    <w:rsid w:val="00C5248F"/>
    <w:rsid w:val="00C53D21"/>
    <w:rsid w:val="00C54A8A"/>
    <w:rsid w:val="00C54D21"/>
    <w:rsid w:val="00C601A7"/>
    <w:rsid w:val="00C60D1A"/>
    <w:rsid w:val="00C616A0"/>
    <w:rsid w:val="00C64883"/>
    <w:rsid w:val="00C70C3A"/>
    <w:rsid w:val="00C75EDD"/>
    <w:rsid w:val="00C80457"/>
    <w:rsid w:val="00C80E55"/>
    <w:rsid w:val="00C810F1"/>
    <w:rsid w:val="00C81926"/>
    <w:rsid w:val="00C833ED"/>
    <w:rsid w:val="00C85441"/>
    <w:rsid w:val="00C86E8A"/>
    <w:rsid w:val="00C91F19"/>
    <w:rsid w:val="00C9283A"/>
    <w:rsid w:val="00C92D17"/>
    <w:rsid w:val="00C950E4"/>
    <w:rsid w:val="00C95FF9"/>
    <w:rsid w:val="00C96C2A"/>
    <w:rsid w:val="00C978E3"/>
    <w:rsid w:val="00CA0A5C"/>
    <w:rsid w:val="00CA1CB7"/>
    <w:rsid w:val="00CA1E8F"/>
    <w:rsid w:val="00CA2A57"/>
    <w:rsid w:val="00CA3CFD"/>
    <w:rsid w:val="00CA5187"/>
    <w:rsid w:val="00CA5195"/>
    <w:rsid w:val="00CA702D"/>
    <w:rsid w:val="00CB1097"/>
    <w:rsid w:val="00CB1D8D"/>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27BF3"/>
    <w:rsid w:val="00D31BDD"/>
    <w:rsid w:val="00D31CBC"/>
    <w:rsid w:val="00D3266F"/>
    <w:rsid w:val="00D3554B"/>
    <w:rsid w:val="00D35DD5"/>
    <w:rsid w:val="00D3630A"/>
    <w:rsid w:val="00D41609"/>
    <w:rsid w:val="00D42455"/>
    <w:rsid w:val="00D42D20"/>
    <w:rsid w:val="00D50B0D"/>
    <w:rsid w:val="00D51C92"/>
    <w:rsid w:val="00D5284F"/>
    <w:rsid w:val="00D52C9D"/>
    <w:rsid w:val="00D53D48"/>
    <w:rsid w:val="00D553C9"/>
    <w:rsid w:val="00D55586"/>
    <w:rsid w:val="00D568D8"/>
    <w:rsid w:val="00D57113"/>
    <w:rsid w:val="00D577A0"/>
    <w:rsid w:val="00D61019"/>
    <w:rsid w:val="00D624CD"/>
    <w:rsid w:val="00D63BFA"/>
    <w:rsid w:val="00D64110"/>
    <w:rsid w:val="00D6422F"/>
    <w:rsid w:val="00D64F79"/>
    <w:rsid w:val="00D6623A"/>
    <w:rsid w:val="00D67A65"/>
    <w:rsid w:val="00D704DD"/>
    <w:rsid w:val="00D706B5"/>
    <w:rsid w:val="00D709AF"/>
    <w:rsid w:val="00D72928"/>
    <w:rsid w:val="00D7423B"/>
    <w:rsid w:val="00D806CB"/>
    <w:rsid w:val="00D81610"/>
    <w:rsid w:val="00D85B36"/>
    <w:rsid w:val="00D85D29"/>
    <w:rsid w:val="00D864B9"/>
    <w:rsid w:val="00D86DF7"/>
    <w:rsid w:val="00D87FF5"/>
    <w:rsid w:val="00D90859"/>
    <w:rsid w:val="00D91658"/>
    <w:rsid w:val="00D9266E"/>
    <w:rsid w:val="00D94238"/>
    <w:rsid w:val="00D94962"/>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5CB2"/>
    <w:rsid w:val="00DF7FB6"/>
    <w:rsid w:val="00E0019F"/>
    <w:rsid w:val="00E00EA3"/>
    <w:rsid w:val="00E01445"/>
    <w:rsid w:val="00E10207"/>
    <w:rsid w:val="00E12CA4"/>
    <w:rsid w:val="00E13B94"/>
    <w:rsid w:val="00E13DF8"/>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3996"/>
    <w:rsid w:val="00E46DA7"/>
    <w:rsid w:val="00E5351C"/>
    <w:rsid w:val="00E54857"/>
    <w:rsid w:val="00E56277"/>
    <w:rsid w:val="00E56E0E"/>
    <w:rsid w:val="00E602BF"/>
    <w:rsid w:val="00E60BDC"/>
    <w:rsid w:val="00E61AEF"/>
    <w:rsid w:val="00E62141"/>
    <w:rsid w:val="00E62F92"/>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540A"/>
    <w:rsid w:val="00EF6F2E"/>
    <w:rsid w:val="00F0230F"/>
    <w:rsid w:val="00F02981"/>
    <w:rsid w:val="00F0330D"/>
    <w:rsid w:val="00F05FC0"/>
    <w:rsid w:val="00F06F3D"/>
    <w:rsid w:val="00F074BA"/>
    <w:rsid w:val="00F112AD"/>
    <w:rsid w:val="00F115C0"/>
    <w:rsid w:val="00F11909"/>
    <w:rsid w:val="00F12343"/>
    <w:rsid w:val="00F13649"/>
    <w:rsid w:val="00F13992"/>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41AF"/>
    <w:rsid w:val="00FA4A8D"/>
    <w:rsid w:val="00FA51CA"/>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0D1"/>
    <w:rsid w:val="00FC33B5"/>
    <w:rsid w:val="00FC61D2"/>
    <w:rsid w:val="00FC6466"/>
    <w:rsid w:val="00FC688F"/>
    <w:rsid w:val="00FC6C3D"/>
    <w:rsid w:val="00FC7945"/>
    <w:rsid w:val="00FD13AB"/>
    <w:rsid w:val="00FD2271"/>
    <w:rsid w:val="00FD2816"/>
    <w:rsid w:val="00FD2849"/>
    <w:rsid w:val="00FD2945"/>
    <w:rsid w:val="00FD3857"/>
    <w:rsid w:val="00FD3B79"/>
    <w:rsid w:val="00FD413A"/>
    <w:rsid w:val="00FD6EDF"/>
    <w:rsid w:val="00FD7337"/>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6.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package" Target="embeddings/Microsoft_Visio_Drawing12.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2.emf"/><Relationship Id="rId35" Type="http://schemas.openxmlformats.org/officeDocument/2006/relationships/header" Target="header2.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2555</Words>
  <Characters>12045</Characters>
  <Application>Microsoft Office Word</Application>
  <DocSecurity>0</DocSecurity>
  <Lines>100</Lines>
  <Paragraphs>29</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5</cp:revision>
  <cp:lastPrinted>2023-03-29T20:53:00Z</cp:lastPrinted>
  <dcterms:created xsi:type="dcterms:W3CDTF">2025-07-01T20:55:00Z</dcterms:created>
  <dcterms:modified xsi:type="dcterms:W3CDTF">2025-07-03T19:27:00Z</dcterms:modified>
</cp:coreProperties>
</file>